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1997" w:rsidTr="003803A3">
        <w:tc>
          <w:tcPr>
            <w:tcW w:w="8296" w:type="dxa"/>
          </w:tcPr>
          <w:p w:rsidR="00071997" w:rsidRDefault="00071997" w:rsidP="003803A3">
            <w:r w:rsidRPr="00071997">
              <w:t>YY/T 0127.1-1993 口腔材料生物试验方法 溶血试验</w:t>
            </w:r>
          </w:p>
        </w:tc>
      </w:tr>
      <w:tr w:rsidR="00071997" w:rsidTr="003803A3">
        <w:tc>
          <w:tcPr>
            <w:tcW w:w="8296" w:type="dxa"/>
          </w:tcPr>
          <w:p w:rsidR="00071997" w:rsidRDefault="00071997" w:rsidP="003803A3">
            <w:r w:rsidRPr="00071997">
              <w:t>YY/T 0127.11-2014  口腔医疗器械生物学评价 第11部分：盖髓试验</w:t>
            </w:r>
          </w:p>
        </w:tc>
      </w:tr>
      <w:tr w:rsidR="00071997" w:rsidTr="003803A3">
        <w:tc>
          <w:tcPr>
            <w:tcW w:w="8296" w:type="dxa"/>
          </w:tcPr>
          <w:p w:rsidR="00071997" w:rsidRDefault="00071997" w:rsidP="003803A3">
            <w:r w:rsidRPr="00071997">
              <w:t>YY/T 0127.16-2009 口腔医疗器械生物学评价 第2单元：试验方法 哺乳动物细胞体外染色体畸变试验</w:t>
            </w:r>
          </w:p>
        </w:tc>
      </w:tr>
      <w:tr w:rsidR="00071997" w:rsidTr="003803A3">
        <w:tc>
          <w:tcPr>
            <w:tcW w:w="8296" w:type="dxa"/>
          </w:tcPr>
          <w:p w:rsidR="00071997" w:rsidRDefault="00071997" w:rsidP="003803A3">
            <w:r w:rsidRPr="00071997">
              <w:t>YY/T 0127.14-2009 口腔医疗器械生物学评价 第2单元：试验方法 急性经口全身毒性试验</w:t>
            </w:r>
          </w:p>
        </w:tc>
      </w:tr>
      <w:tr w:rsidR="00071997" w:rsidTr="003803A3">
        <w:tc>
          <w:tcPr>
            <w:tcW w:w="8296" w:type="dxa"/>
          </w:tcPr>
          <w:p w:rsidR="00071997" w:rsidRDefault="00071997" w:rsidP="00071997">
            <w:r w:rsidRPr="00071997">
              <w:t>YY/T 0127.13-2018 口腔医疗器械生物学评价 第13部分：口腔黏膜刺激试验</w:t>
            </w:r>
          </w:p>
        </w:tc>
      </w:tr>
      <w:tr w:rsidR="00071997" w:rsidTr="003803A3">
        <w:tc>
          <w:tcPr>
            <w:tcW w:w="8296" w:type="dxa"/>
          </w:tcPr>
          <w:p w:rsidR="00071997" w:rsidRDefault="00071997" w:rsidP="003803A3">
            <w:r w:rsidRPr="00071997">
              <w:t>YY/T 0127.3-2014  口腔医疗器械生物学评价第3部分：根管内应</w:t>
            </w:r>
            <w:proofErr w:type="gramStart"/>
            <w:r w:rsidRPr="00071997">
              <w:t>用试验</w:t>
            </w:r>
            <w:proofErr w:type="gramEnd"/>
          </w:p>
        </w:tc>
      </w:tr>
      <w:tr w:rsidR="00071997" w:rsidTr="003803A3">
        <w:tc>
          <w:tcPr>
            <w:tcW w:w="8296" w:type="dxa"/>
          </w:tcPr>
          <w:p w:rsidR="00071997" w:rsidRDefault="00071997" w:rsidP="003803A3">
            <w:r w:rsidRPr="00071997">
              <w:t>YY/T 0127.8-2001 口腔材料生物学评价.第2单元：口腔材料生物试验方法.皮下植入试验</w:t>
            </w:r>
          </w:p>
        </w:tc>
      </w:tr>
      <w:tr w:rsidR="00071997" w:rsidTr="003803A3">
        <w:tc>
          <w:tcPr>
            <w:tcW w:w="8296" w:type="dxa"/>
          </w:tcPr>
          <w:p w:rsidR="00071997" w:rsidRDefault="00071997" w:rsidP="003803A3">
            <w:r w:rsidRPr="00071997">
              <w:t>YY/T 0127.15-2018 口腔医疗器械生物学评价 第15部分：亚急性和亚慢性全身毒性试验：经口途径</w:t>
            </w:r>
          </w:p>
        </w:tc>
        <w:bookmarkStart w:id="0" w:name="_GoBack"/>
        <w:bookmarkEnd w:id="0"/>
      </w:tr>
      <w:tr w:rsidR="00071997" w:rsidTr="00071997">
        <w:tc>
          <w:tcPr>
            <w:tcW w:w="8296" w:type="dxa"/>
          </w:tcPr>
          <w:p w:rsidR="00071997" w:rsidRDefault="00071997">
            <w:r w:rsidRPr="00071997">
              <w:t>YY/T 0127.12-2008 牙科学 口腔医疗器械生物学评价 第2单元：试验方法 微核试验</w:t>
            </w:r>
          </w:p>
        </w:tc>
      </w:tr>
      <w:tr w:rsidR="00071997" w:rsidTr="00071997">
        <w:tc>
          <w:tcPr>
            <w:tcW w:w="8296" w:type="dxa"/>
          </w:tcPr>
          <w:p w:rsidR="00071997" w:rsidRDefault="00071997">
            <w:r w:rsidRPr="00071997">
              <w:t>YY/T 0268-2008 牙科学 口腔医疗器械生物学评价 第1单元：评价与试验</w:t>
            </w:r>
          </w:p>
        </w:tc>
      </w:tr>
      <w:tr w:rsidR="00071997" w:rsidTr="00071997">
        <w:tc>
          <w:tcPr>
            <w:tcW w:w="8296" w:type="dxa"/>
          </w:tcPr>
          <w:p w:rsidR="00071997" w:rsidRDefault="00071997">
            <w:r w:rsidRPr="00071997">
              <w:t>YY/T 0127.4-2009 口腔医疗器械生物学评价 第2单元: 试验方法 骨埋植试验</w:t>
            </w:r>
          </w:p>
        </w:tc>
      </w:tr>
      <w:tr w:rsidR="00071997" w:rsidTr="00071997">
        <w:tc>
          <w:tcPr>
            <w:tcW w:w="8296" w:type="dxa"/>
          </w:tcPr>
          <w:p w:rsidR="00071997" w:rsidRDefault="00071997">
            <w:r w:rsidRPr="00071997">
              <w:t>YY/T 0127.7—2017 口腔医疗器械材料生物学评价 第7部分：牙髓牙本质应用试验</w:t>
            </w:r>
          </w:p>
        </w:tc>
      </w:tr>
      <w:tr w:rsidR="00071997" w:rsidTr="00071997">
        <w:tc>
          <w:tcPr>
            <w:tcW w:w="8296" w:type="dxa"/>
          </w:tcPr>
          <w:p w:rsidR="00071997" w:rsidRDefault="00071997">
            <w:r w:rsidRPr="00071997">
              <w:t>YY/T 0127.10-2009 口腔医疗器械生物学评价 第2单元：试验方法 鼠伤寒沙门氏杆菌回复突变试验（Ames试验）</w:t>
            </w:r>
          </w:p>
        </w:tc>
      </w:tr>
      <w:tr w:rsidR="00071997" w:rsidTr="00071997">
        <w:tc>
          <w:tcPr>
            <w:tcW w:w="8296" w:type="dxa"/>
          </w:tcPr>
          <w:p w:rsidR="00071997" w:rsidRDefault="00071997">
            <w:r w:rsidRPr="00071997">
              <w:t>YY/T 0127.9-2009 口腔医疗器械生物学评价 第2单元：试验方法 细胞毒性试验:琼脂扩散法及滤膜扩散法</w:t>
            </w:r>
          </w:p>
        </w:tc>
      </w:tr>
      <w:tr w:rsidR="00071997" w:rsidTr="00071997">
        <w:tc>
          <w:tcPr>
            <w:tcW w:w="8296" w:type="dxa"/>
          </w:tcPr>
          <w:p w:rsidR="00071997" w:rsidRDefault="00071997">
            <w:r w:rsidRPr="00071997">
              <w:t>YY/T 0127.6-1999 口腔材料生物学评价 第2单元：口腔材料生物试验方法 显性致死试验</w:t>
            </w:r>
          </w:p>
        </w:tc>
      </w:tr>
      <w:tr w:rsidR="00071997" w:rsidTr="00071997">
        <w:tc>
          <w:tcPr>
            <w:tcW w:w="8296" w:type="dxa"/>
          </w:tcPr>
          <w:p w:rsidR="00071997" w:rsidRDefault="00071997">
            <w:r w:rsidRPr="00071997">
              <w:t>YY/T 0127.5-2014 口腔医疗器械生物学评价 第5部分：吸入毒性试验</w:t>
            </w:r>
          </w:p>
        </w:tc>
      </w:tr>
    </w:tbl>
    <w:p w:rsidR="00B0392A" w:rsidRPr="00071997" w:rsidRDefault="00B0392A"/>
    <w:sectPr w:rsidR="00B0392A" w:rsidRPr="00071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15"/>
    <w:rsid w:val="00071997"/>
    <w:rsid w:val="004D0F15"/>
    <w:rsid w:val="00981CFB"/>
    <w:rsid w:val="009C3508"/>
    <w:rsid w:val="00A40744"/>
    <w:rsid w:val="00A8493F"/>
    <w:rsid w:val="00B0173B"/>
    <w:rsid w:val="00B0392A"/>
    <w:rsid w:val="00C15226"/>
    <w:rsid w:val="00C173AA"/>
    <w:rsid w:val="00C20A32"/>
    <w:rsid w:val="00C87630"/>
    <w:rsid w:val="00E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7872"/>
  <w15:chartTrackingRefBased/>
  <w15:docId w15:val="{12C4CDED-45D4-4D60-B42C-3BCA0E2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姜雨萌</dc:creator>
  <cp:keywords/>
  <dc:description/>
  <cp:lastModifiedBy>姜雨萌</cp:lastModifiedBy>
  <cp:revision>2</cp:revision>
  <dcterms:created xsi:type="dcterms:W3CDTF">2021-04-22T01:20:00Z</dcterms:created>
  <dcterms:modified xsi:type="dcterms:W3CDTF">2021-04-22T01:24:00Z</dcterms:modified>
</cp:coreProperties>
</file>