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82B93" w14:textId="77777777" w:rsidR="00A57D28" w:rsidRPr="00367A61" w:rsidRDefault="00A57D28" w:rsidP="00DF65B2">
      <w:pPr>
        <w:jc w:val="center"/>
        <w:rPr>
          <w:rFonts w:ascii="方正小标宋简体" w:eastAsia="方正小标宋简体"/>
          <w:sz w:val="44"/>
          <w:szCs w:val="44"/>
        </w:rPr>
      </w:pPr>
      <w:r w:rsidRPr="00367A61">
        <w:rPr>
          <w:rFonts w:ascii="方正小标宋简体" w:eastAsia="方正小标宋简体" w:hint="eastAsia"/>
          <w:sz w:val="44"/>
          <w:szCs w:val="44"/>
        </w:rPr>
        <w:t>角膜</w:t>
      </w:r>
      <w:r w:rsidR="002920AD" w:rsidRPr="00367A61">
        <w:rPr>
          <w:rFonts w:ascii="方正小标宋简体" w:eastAsia="方正小标宋简体" w:hint="eastAsia"/>
          <w:sz w:val="44"/>
          <w:szCs w:val="44"/>
        </w:rPr>
        <w:t>塑形用硬性</w:t>
      </w:r>
      <w:r w:rsidR="00773702" w:rsidRPr="00367A61">
        <w:rPr>
          <w:rFonts w:ascii="方正小标宋简体" w:eastAsia="方正小标宋简体" w:hint="eastAsia"/>
          <w:sz w:val="44"/>
          <w:szCs w:val="44"/>
        </w:rPr>
        <w:t>透气</w:t>
      </w:r>
      <w:r w:rsidR="002920AD" w:rsidRPr="00367A61">
        <w:rPr>
          <w:rFonts w:ascii="方正小标宋简体" w:eastAsia="方正小标宋简体" w:hint="eastAsia"/>
          <w:sz w:val="44"/>
          <w:szCs w:val="44"/>
        </w:rPr>
        <w:t>接触镜</w:t>
      </w:r>
    </w:p>
    <w:p w14:paraId="61D53480" w14:textId="42805FBF" w:rsidR="002920AD" w:rsidRPr="00367A61" w:rsidRDefault="002920AD" w:rsidP="00DF65B2">
      <w:pPr>
        <w:suppressLineNumbers/>
        <w:jc w:val="center"/>
        <w:rPr>
          <w:rFonts w:ascii="方正小标宋简体" w:eastAsia="方正小标宋简体"/>
          <w:sz w:val="44"/>
          <w:szCs w:val="44"/>
        </w:rPr>
      </w:pPr>
      <w:r w:rsidRPr="00367A61">
        <w:rPr>
          <w:rFonts w:ascii="方正小标宋简体" w:eastAsia="方正小标宋简体" w:hint="eastAsia"/>
          <w:sz w:val="44"/>
          <w:szCs w:val="44"/>
        </w:rPr>
        <w:t>注册审查指导原则(</w:t>
      </w:r>
      <w:r w:rsidR="001F340F" w:rsidRPr="00367A61">
        <w:rPr>
          <w:rFonts w:ascii="方正小标宋简体" w:eastAsia="方正小标宋简体" w:hint="eastAsia"/>
          <w:sz w:val="44"/>
          <w:szCs w:val="44"/>
        </w:rPr>
        <w:t>公开</w:t>
      </w:r>
      <w:r w:rsidR="0061353B" w:rsidRPr="00367A61">
        <w:rPr>
          <w:rFonts w:ascii="方正小标宋简体" w:eastAsia="方正小标宋简体" w:hint="eastAsia"/>
          <w:sz w:val="44"/>
          <w:szCs w:val="44"/>
        </w:rPr>
        <w:t>征求意见</w:t>
      </w:r>
      <w:r w:rsidR="00CA0747" w:rsidRPr="00367A61">
        <w:rPr>
          <w:rFonts w:ascii="方正小标宋简体" w:eastAsia="方正小标宋简体" w:hint="eastAsia"/>
          <w:sz w:val="44"/>
          <w:szCs w:val="44"/>
        </w:rPr>
        <w:t>稿</w:t>
      </w:r>
      <w:r w:rsidRPr="00367A61">
        <w:rPr>
          <w:rFonts w:ascii="方正小标宋简体" w:eastAsia="方正小标宋简体" w:hint="eastAsia"/>
          <w:sz w:val="44"/>
          <w:szCs w:val="44"/>
        </w:rPr>
        <w:t>)</w:t>
      </w:r>
    </w:p>
    <w:p w14:paraId="4B4C007F" w14:textId="77777777" w:rsidR="002920AD" w:rsidRPr="00367A61" w:rsidRDefault="002920AD" w:rsidP="00DF65B2">
      <w:pPr>
        <w:ind w:firstLineChars="800" w:firstLine="3534"/>
        <w:jc w:val="left"/>
        <w:rPr>
          <w:rFonts w:ascii="方正小标宋简体" w:eastAsia="方正小标宋简体"/>
          <w:b/>
          <w:sz w:val="44"/>
          <w:szCs w:val="44"/>
        </w:rPr>
      </w:pPr>
    </w:p>
    <w:p w14:paraId="3DBBD47D" w14:textId="17C2888F" w:rsidR="002920AD" w:rsidRPr="00367A61" w:rsidRDefault="002920AD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int="eastAsia"/>
          <w:color w:val="000000"/>
          <w:szCs w:val="32"/>
        </w:rPr>
        <w:t>本指导原则旨在指导注册申请人(以下简称申请人)对</w:t>
      </w:r>
      <w:bookmarkStart w:id="0" w:name="OLE_LINK1"/>
      <w:r w:rsidR="00A87618" w:rsidRPr="00367A61">
        <w:rPr>
          <w:rFonts w:ascii="仿宋_GB2312" w:eastAsia="仿宋_GB2312" w:hint="eastAsia"/>
          <w:color w:val="000000"/>
          <w:szCs w:val="32"/>
        </w:rPr>
        <w:t>角膜</w:t>
      </w:r>
      <w:r w:rsidR="00773702" w:rsidRPr="00367A61">
        <w:rPr>
          <w:rFonts w:ascii="仿宋_GB2312" w:eastAsia="仿宋_GB2312" w:hint="eastAsia"/>
          <w:color w:val="000000"/>
          <w:szCs w:val="32"/>
        </w:rPr>
        <w:t>塑形用硬性透气接触镜</w:t>
      </w:r>
      <w:bookmarkEnd w:id="0"/>
      <w:r w:rsidR="00195A6F" w:rsidRPr="00367A61">
        <w:rPr>
          <w:rFonts w:eastAsia="仿宋_GB2312" w:hint="eastAsia"/>
          <w:color w:val="000000"/>
          <w:szCs w:val="32"/>
        </w:rPr>
        <w:t>（以下简称角膜塑形镜）</w:t>
      </w:r>
      <w:r w:rsidRPr="00367A61">
        <w:rPr>
          <w:rFonts w:ascii="仿宋_GB2312" w:eastAsia="仿宋_GB2312" w:hint="eastAsia"/>
          <w:color w:val="000000"/>
          <w:szCs w:val="32"/>
        </w:rPr>
        <w:t>产品注册申报资料的准备及撰写，同时也为技术审评部门提供参考。</w:t>
      </w:r>
    </w:p>
    <w:p w14:paraId="69D39CC5" w14:textId="699E2460" w:rsidR="002920AD" w:rsidRPr="00367A61" w:rsidRDefault="002920AD" w:rsidP="00DF65B2">
      <w:pPr>
        <w:ind w:firstLine="629"/>
        <w:rPr>
          <w:rFonts w:ascii="仿宋_GB2312" w:eastAsia="仿宋_GB2312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本指导原则系对</w:t>
      </w:r>
      <w:r w:rsidR="00195A6F" w:rsidRPr="00367A61">
        <w:rPr>
          <w:rFonts w:eastAsia="仿宋_GB2312" w:hint="eastAsia"/>
          <w:color w:val="000000"/>
          <w:szCs w:val="32"/>
        </w:rPr>
        <w:t>角膜塑形</w:t>
      </w:r>
      <w:proofErr w:type="gramStart"/>
      <w:r w:rsidR="00195A6F" w:rsidRPr="00367A61">
        <w:rPr>
          <w:rFonts w:eastAsia="仿宋_GB2312" w:hint="eastAsia"/>
          <w:color w:val="000000"/>
          <w:szCs w:val="32"/>
        </w:rPr>
        <w:t>镜产品</w:t>
      </w:r>
      <w:proofErr w:type="gramEnd"/>
      <w:r w:rsidRPr="00367A61">
        <w:rPr>
          <w:rFonts w:ascii="仿宋_GB2312" w:eastAsia="仿宋_GB2312" w:hAnsi="Calibri" w:hint="eastAsia"/>
          <w:color w:val="000000"/>
          <w:szCs w:val="32"/>
        </w:rPr>
        <w:t>注册申报资料的一般要求。申请人应依据具体产品的特性确定其中的具体内容是否适用，若不适用，需详细阐述其理由及相应的科学依据，</w:t>
      </w:r>
      <w:r w:rsidRPr="00367A61">
        <w:rPr>
          <w:rFonts w:ascii="仿宋_GB2312" w:eastAsia="仿宋_GB2312" w:hint="eastAsia"/>
          <w:color w:val="000000"/>
          <w:szCs w:val="32"/>
        </w:rPr>
        <w:t>并依据产品的具体特性对注册申报资料的内容进行充实和细化。</w:t>
      </w:r>
    </w:p>
    <w:p w14:paraId="763217D7" w14:textId="77777777" w:rsidR="002920AD" w:rsidRPr="00367A61" w:rsidRDefault="002920AD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int="eastAsia"/>
          <w:color w:val="000000"/>
          <w:szCs w:val="32"/>
        </w:rPr>
        <w:t>本指导原则是供申请人</w:t>
      </w:r>
      <w:bookmarkStart w:id="1" w:name="_GoBack"/>
      <w:bookmarkEnd w:id="1"/>
      <w:r w:rsidRPr="00367A61">
        <w:rPr>
          <w:rFonts w:ascii="仿宋_GB2312" w:eastAsia="仿宋_GB2312" w:hint="eastAsia"/>
          <w:color w:val="000000"/>
          <w:szCs w:val="32"/>
        </w:rPr>
        <w:t>和技术审评人员使用的指导性文件，但不包括</w:t>
      </w:r>
      <w:proofErr w:type="gramStart"/>
      <w:r w:rsidRPr="00367A61">
        <w:rPr>
          <w:rFonts w:ascii="仿宋_GB2312" w:eastAsia="仿宋_GB2312" w:hint="eastAsia"/>
          <w:color w:val="000000"/>
          <w:szCs w:val="32"/>
        </w:rPr>
        <w:t>审评审批</w:t>
      </w:r>
      <w:proofErr w:type="gramEnd"/>
      <w:r w:rsidRPr="00367A61">
        <w:rPr>
          <w:rFonts w:ascii="仿宋_GB2312" w:eastAsia="仿宋_GB2312" w:hint="eastAsia"/>
          <w:color w:val="000000"/>
          <w:szCs w:val="32"/>
        </w:rPr>
        <w:t>所涉及的行政事项，亦不作为法规强制执行，应在遵循相关法规的前提下使用本指导原则。如果有能够满足相关法规要求的其他方法，也可以采用，但是需要提供详细的研究资料和验证资料。</w:t>
      </w:r>
    </w:p>
    <w:p w14:paraId="21CBF362" w14:textId="7871D3FD" w:rsidR="002920AD" w:rsidRPr="00367A61" w:rsidRDefault="002920AD" w:rsidP="00DF65B2">
      <w:pPr>
        <w:ind w:firstLine="629"/>
        <w:rPr>
          <w:rFonts w:eastAsia="宋体"/>
          <w:sz w:val="18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本指导原则是在现行法规和标准体系以及当前认知水平下制订的，随着法规和标准的不断完善，以及科学技术的不断发展，本指导原则相关内容也将进行适时的调整。</w:t>
      </w:r>
    </w:p>
    <w:p w14:paraId="2844B65E" w14:textId="27D1BF01" w:rsidR="002920AD" w:rsidRPr="00367A61" w:rsidRDefault="002920AD" w:rsidP="009C76F2">
      <w:pPr>
        <w:pStyle w:val="af"/>
      </w:pPr>
      <w:bookmarkStart w:id="2" w:name="_Toc87883059"/>
      <w:bookmarkStart w:id="3" w:name="_Toc81253078"/>
      <w:r w:rsidRPr="00367A61">
        <w:rPr>
          <w:rFonts w:hint="eastAsia"/>
        </w:rPr>
        <w:t>一</w:t>
      </w:r>
      <w:r w:rsidRPr="00367A61">
        <w:t>、适用范围</w:t>
      </w:r>
      <w:bookmarkEnd w:id="2"/>
      <w:bookmarkEnd w:id="3"/>
    </w:p>
    <w:p w14:paraId="6F14FDBA" w14:textId="10A8D3DF" w:rsidR="008C657D" w:rsidRPr="00367A61" w:rsidRDefault="002920AD" w:rsidP="008C657D">
      <w:pPr>
        <w:ind w:firstLine="629"/>
        <w:rPr>
          <w:rFonts w:eastAsia="仿宋_GB2312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本指导原则</w:t>
      </w:r>
      <w:r w:rsidR="00195A6F" w:rsidRPr="00367A61">
        <w:rPr>
          <w:rFonts w:eastAsia="仿宋_GB2312" w:hint="eastAsia"/>
          <w:color w:val="000000"/>
          <w:szCs w:val="32"/>
        </w:rPr>
        <w:t>适用于</w:t>
      </w:r>
      <w:r w:rsidR="008C657D" w:rsidRPr="00367A61">
        <w:rPr>
          <w:rFonts w:eastAsia="仿宋_GB2312" w:hint="eastAsia"/>
          <w:color w:val="000000"/>
          <w:szCs w:val="32"/>
        </w:rPr>
        <w:t>角膜塑形镜。依据《角膜塑形用硬性透气接触镜》</w:t>
      </w:r>
      <w:r w:rsidR="00A87618" w:rsidRPr="00367A61">
        <w:rPr>
          <w:rFonts w:eastAsia="仿宋_GB2312" w:hint="eastAsia"/>
          <w:color w:val="000000"/>
          <w:szCs w:val="32"/>
        </w:rPr>
        <w:t>标准</w:t>
      </w:r>
      <w:r w:rsidR="008C657D" w:rsidRPr="00367A61">
        <w:rPr>
          <w:rFonts w:eastAsia="仿宋_GB2312" w:hint="eastAsia"/>
          <w:color w:val="000000"/>
          <w:szCs w:val="32"/>
        </w:rPr>
        <w:t>的术语和定义，角膜</w:t>
      </w:r>
      <w:proofErr w:type="gramStart"/>
      <w:r w:rsidR="008C657D" w:rsidRPr="00367A61">
        <w:rPr>
          <w:rFonts w:eastAsia="仿宋_GB2312" w:hint="eastAsia"/>
          <w:color w:val="000000"/>
          <w:szCs w:val="32"/>
        </w:rPr>
        <w:t>塑形镜指</w:t>
      </w:r>
      <w:r w:rsidR="00195A6F" w:rsidRPr="00367A61">
        <w:rPr>
          <w:rFonts w:eastAsia="仿宋_GB2312" w:hint="eastAsia"/>
          <w:color w:val="000000"/>
          <w:szCs w:val="32"/>
        </w:rPr>
        <w:t>采用</w:t>
      </w:r>
      <w:proofErr w:type="gramEnd"/>
      <w:r w:rsidR="00195A6F" w:rsidRPr="00367A61">
        <w:rPr>
          <w:rFonts w:eastAsia="仿宋_GB2312" w:hint="eastAsia"/>
          <w:color w:val="000000"/>
          <w:szCs w:val="32"/>
        </w:rPr>
        <w:t>塑形方法暂时改变角膜形态，</w:t>
      </w:r>
      <w:r w:rsidR="00A87618" w:rsidRPr="00367A61">
        <w:rPr>
          <w:rFonts w:ascii="仿宋_GB2312" w:eastAsia="仿宋_GB2312" w:hAnsi="仿宋_GB2312" w:hint="eastAsia"/>
          <w:szCs w:val="21"/>
        </w:rPr>
        <w:t>预期目的为</w:t>
      </w:r>
      <w:r w:rsidR="00195A6F" w:rsidRPr="00367A61">
        <w:rPr>
          <w:rFonts w:eastAsia="仿宋_GB2312" w:hint="eastAsia"/>
          <w:color w:val="000000"/>
          <w:szCs w:val="32"/>
        </w:rPr>
        <w:t>暂时性矫正屈光不正</w:t>
      </w:r>
      <w:r w:rsidR="008C657D" w:rsidRPr="00367A61">
        <w:rPr>
          <w:rFonts w:eastAsia="仿宋_GB2312" w:hint="eastAsia"/>
          <w:color w:val="000000"/>
          <w:szCs w:val="32"/>
        </w:rPr>
        <w:t>的</w:t>
      </w:r>
      <w:r w:rsidR="00594F4B" w:rsidRPr="00367A61">
        <w:rPr>
          <w:rFonts w:eastAsia="仿宋_GB2312" w:hint="eastAsia"/>
          <w:color w:val="000000"/>
          <w:szCs w:val="32"/>
        </w:rPr>
        <w:t>硬性透气接触镜。</w:t>
      </w:r>
    </w:p>
    <w:p w14:paraId="37D4D0E1" w14:textId="44036AD6" w:rsidR="00FE36DB" w:rsidRPr="00367A61" w:rsidRDefault="00FE36DB" w:rsidP="008C657D">
      <w:pPr>
        <w:ind w:firstLine="629"/>
        <w:rPr>
          <w:rFonts w:eastAsia="仿宋_GB2312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申报延缓近视进展、延缓眼球增长等适用范围的产品，可参考本项指导原则适用的部分。</w:t>
      </w:r>
    </w:p>
    <w:p w14:paraId="0C5E0D6A" w14:textId="1D84E810" w:rsidR="002920AD" w:rsidRPr="00367A61" w:rsidRDefault="002920AD" w:rsidP="009C76F2">
      <w:pPr>
        <w:pStyle w:val="af"/>
        <w:rPr>
          <w:b/>
        </w:rPr>
      </w:pPr>
      <w:bookmarkStart w:id="4" w:name="_Toc87883060"/>
      <w:bookmarkStart w:id="5" w:name="_Toc81253079"/>
      <w:r w:rsidRPr="00367A61">
        <w:rPr>
          <w:rFonts w:hint="eastAsia"/>
        </w:rPr>
        <w:t>二</w:t>
      </w:r>
      <w:r w:rsidRPr="00367A61">
        <w:t>、</w:t>
      </w:r>
      <w:r w:rsidR="0049269C" w:rsidRPr="00367A61">
        <w:rPr>
          <w:rFonts w:hint="eastAsia"/>
          <w:b/>
        </w:rPr>
        <w:t>注册</w:t>
      </w:r>
      <w:r w:rsidRPr="00367A61">
        <w:rPr>
          <w:rFonts w:hint="eastAsia"/>
        </w:rPr>
        <w:t>审查要点</w:t>
      </w:r>
      <w:bookmarkEnd w:id="4"/>
      <w:bookmarkEnd w:id="5"/>
    </w:p>
    <w:p w14:paraId="0F356012" w14:textId="77777777" w:rsidR="002920AD" w:rsidRPr="00367A61" w:rsidRDefault="002920AD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注册申报资料应在满足现行医疗器械注册申报资料通用</w:t>
      </w:r>
      <w:r w:rsidRPr="00367A61">
        <w:rPr>
          <w:rFonts w:ascii="仿宋_GB2312" w:eastAsia="仿宋_GB2312" w:hAnsi="Calibri"/>
          <w:color w:val="000000"/>
          <w:szCs w:val="32"/>
        </w:rPr>
        <w:t>要求</w:t>
      </w:r>
      <w:r w:rsidRPr="00367A61">
        <w:rPr>
          <w:rFonts w:ascii="仿宋_GB2312" w:eastAsia="仿宋_GB2312" w:hAnsi="Calibri" w:hint="eastAsia"/>
          <w:color w:val="000000"/>
          <w:szCs w:val="32"/>
        </w:rPr>
        <w:t>的</w:t>
      </w:r>
      <w:r w:rsidRPr="00367A61">
        <w:rPr>
          <w:rFonts w:ascii="仿宋_GB2312" w:eastAsia="仿宋_GB2312" w:hAnsi="Calibri"/>
          <w:color w:val="000000"/>
          <w:szCs w:val="32"/>
        </w:rPr>
        <w:t>基础上，重点考虑以下</w:t>
      </w:r>
      <w:r w:rsidRPr="00367A61">
        <w:rPr>
          <w:rFonts w:ascii="仿宋_GB2312" w:eastAsia="仿宋_GB2312" w:hAnsi="Calibri" w:hint="eastAsia"/>
          <w:color w:val="000000"/>
          <w:szCs w:val="32"/>
        </w:rPr>
        <w:t>内容。</w:t>
      </w:r>
    </w:p>
    <w:p w14:paraId="0DB34DBC" w14:textId="36C6CC05" w:rsidR="002920AD" w:rsidRPr="00367A61" w:rsidRDefault="002920AD" w:rsidP="00943AF1">
      <w:pPr>
        <w:pStyle w:val="2"/>
        <w:ind w:firstLineChars="78"/>
        <w:rPr>
          <w:b/>
        </w:rPr>
      </w:pPr>
      <w:bookmarkStart w:id="6" w:name="_Toc87883061"/>
      <w:bookmarkStart w:id="7" w:name="_Toc81253080"/>
      <w:r w:rsidRPr="00367A61">
        <w:rPr>
          <w:rFonts w:hint="eastAsia"/>
        </w:rPr>
        <w:lastRenderedPageBreak/>
        <w:t>（一）监管信息</w:t>
      </w:r>
      <w:bookmarkEnd w:id="6"/>
      <w:bookmarkEnd w:id="7"/>
    </w:p>
    <w:p w14:paraId="529A37C3" w14:textId="00C99771" w:rsidR="00350066" w:rsidRPr="00367A61" w:rsidRDefault="002920AD" w:rsidP="00AA3B70">
      <w:pPr>
        <w:pStyle w:val="3"/>
        <w:ind w:firstLineChars="200" w:firstLine="640"/>
      </w:pPr>
      <w:r w:rsidRPr="00367A61">
        <w:rPr>
          <w:rFonts w:hint="eastAsia"/>
        </w:rPr>
        <w:t>1.</w:t>
      </w:r>
      <w:r w:rsidR="00350066" w:rsidRPr="00367A61">
        <w:rPr>
          <w:rFonts w:hint="eastAsia"/>
        </w:rPr>
        <w:t xml:space="preserve"> </w:t>
      </w:r>
      <w:r w:rsidR="00350066" w:rsidRPr="00367A61">
        <w:t>管理</w:t>
      </w:r>
      <w:r w:rsidR="00350066" w:rsidRPr="00367A61">
        <w:rPr>
          <w:rFonts w:hint="eastAsia"/>
        </w:rPr>
        <w:t>类别</w:t>
      </w:r>
    </w:p>
    <w:p w14:paraId="015A0F42" w14:textId="43F88A18" w:rsidR="00350066" w:rsidRPr="00367A61" w:rsidRDefault="00350066" w:rsidP="009C76F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根据《医疗器械分类目录》</w:t>
      </w:r>
      <w:r w:rsidR="00943AF1" w:rsidRPr="00367A61">
        <w:rPr>
          <w:rFonts w:ascii="仿宋_GB2312" w:eastAsia="仿宋_GB2312" w:hAnsi="Calibri" w:hint="eastAsia"/>
          <w:color w:val="000000"/>
          <w:szCs w:val="32"/>
        </w:rPr>
        <w:t>(2017版)</w:t>
      </w:r>
      <w:r w:rsidRPr="00367A61">
        <w:rPr>
          <w:rFonts w:ascii="仿宋_GB2312" w:eastAsia="仿宋_GB2312" w:hAnsi="Calibri" w:hint="eastAsia"/>
          <w:color w:val="000000"/>
          <w:szCs w:val="32"/>
        </w:rPr>
        <w:t>，产品管理类别为第三类，分类编码为16-0</w:t>
      </w:r>
      <w:r w:rsidRPr="00367A61">
        <w:rPr>
          <w:rFonts w:ascii="仿宋_GB2312" w:eastAsia="仿宋_GB2312" w:hAnsi="Calibri"/>
          <w:color w:val="000000"/>
          <w:szCs w:val="32"/>
        </w:rPr>
        <w:t>6</w:t>
      </w:r>
      <w:r w:rsidRPr="00367A61">
        <w:rPr>
          <w:rFonts w:ascii="仿宋_GB2312" w:eastAsia="仿宋_GB2312" w:hAnsi="Calibri" w:hint="eastAsia"/>
          <w:color w:val="000000"/>
          <w:szCs w:val="32"/>
        </w:rPr>
        <w:t>-01。</w:t>
      </w:r>
    </w:p>
    <w:p w14:paraId="7707FB2A" w14:textId="2AC2C336" w:rsidR="00350066" w:rsidRPr="00367A61" w:rsidRDefault="00350066" w:rsidP="00AA3B70">
      <w:pPr>
        <w:pStyle w:val="3"/>
        <w:ind w:firstLineChars="200" w:firstLine="640"/>
      </w:pPr>
      <w:r w:rsidRPr="00367A61">
        <w:t>2.</w:t>
      </w:r>
      <w:r w:rsidRPr="00367A61">
        <w:rPr>
          <w:rFonts w:hint="eastAsia"/>
        </w:rPr>
        <w:t>注册</w:t>
      </w:r>
      <w:r w:rsidRPr="00367A61">
        <w:t>单元划分</w:t>
      </w:r>
    </w:p>
    <w:p w14:paraId="083B7033" w14:textId="513FAA89" w:rsidR="00350066" w:rsidRPr="00367A61" w:rsidRDefault="00943AF1" w:rsidP="009C76F2">
      <w:pPr>
        <w:ind w:firstLine="629"/>
        <w:rPr>
          <w:rFonts w:eastAsia="仿宋_GB2312" w:hAnsi="Calibri"/>
          <w:color w:val="000000"/>
          <w:szCs w:val="32"/>
        </w:rPr>
      </w:pPr>
      <w:r w:rsidRPr="00367A61">
        <w:rPr>
          <w:rFonts w:eastAsia="仿宋_GB2312"/>
          <w:kern w:val="0"/>
          <w:szCs w:val="28"/>
        </w:rPr>
        <w:t>申报产品注册单元划分需依据《医疗器械注册单元划分指导原则》要求，着重</w:t>
      </w:r>
      <w:r w:rsidRPr="00367A61">
        <w:rPr>
          <w:rFonts w:eastAsia="仿宋_GB2312"/>
          <w:szCs w:val="28"/>
        </w:rPr>
        <w:t>考虑产品的技术原理、结构组成、性能指标、适用范围等因素，举例如下</w:t>
      </w:r>
      <w:r w:rsidRPr="00367A61">
        <w:rPr>
          <w:rFonts w:eastAsia="仿宋_GB2312" w:hint="eastAsia"/>
          <w:szCs w:val="28"/>
        </w:rPr>
        <w:t>：</w:t>
      </w:r>
      <w:r w:rsidR="00350066" w:rsidRPr="00367A61">
        <w:rPr>
          <w:rFonts w:eastAsia="仿宋_GB2312" w:hAnsi="Calibri"/>
          <w:color w:val="000000"/>
          <w:szCs w:val="32"/>
        </w:rPr>
        <w:t xml:space="preserve"> </w:t>
      </w:r>
    </w:p>
    <w:p w14:paraId="6B4C0FCB" w14:textId="797FD23C" w:rsidR="00350066" w:rsidRPr="00367A61" w:rsidRDefault="00350066" w:rsidP="00DF65B2">
      <w:pPr>
        <w:ind w:firstLineChars="200" w:firstLine="640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cs="微软雅黑"/>
          <w:color w:val="000000"/>
          <w:szCs w:val="32"/>
        </w:rPr>
        <w:t>2.1</w:t>
      </w:r>
      <w:r w:rsidR="00521097" w:rsidRPr="00367A61">
        <w:rPr>
          <w:rFonts w:eastAsia="仿宋_GB2312"/>
          <w:color w:val="000000"/>
          <w:kern w:val="0"/>
          <w:szCs w:val="32"/>
        </w:rPr>
        <w:t>除着色剂外，材料配方不同的</w:t>
      </w:r>
      <w:r w:rsidR="00521097" w:rsidRPr="00367A61">
        <w:rPr>
          <w:rFonts w:eastAsia="仿宋_GB2312" w:hint="eastAsia"/>
          <w:color w:val="000000"/>
          <w:szCs w:val="32"/>
        </w:rPr>
        <w:t>角膜塑形镜</w:t>
      </w:r>
      <w:r w:rsidRPr="00367A61">
        <w:rPr>
          <w:rFonts w:ascii="仿宋_GB2312" w:eastAsia="仿宋_GB2312" w:hAnsi="Calibri" w:hint="eastAsia"/>
          <w:color w:val="000000"/>
          <w:szCs w:val="32"/>
        </w:rPr>
        <w:t>，原则上宜划分为不同的注册单元。</w:t>
      </w:r>
    </w:p>
    <w:p w14:paraId="6006D295" w14:textId="3677151A" w:rsidR="00350066" w:rsidRPr="00367A61" w:rsidRDefault="00350066" w:rsidP="00AA3B70">
      <w:pPr>
        <w:ind w:firstLineChars="200" w:firstLine="640"/>
        <w:rPr>
          <w:rFonts w:ascii="仿宋_GB2312" w:eastAsia="仿宋_GB2312" w:hAnsi="Calibri" w:cs="Malgun Gothic Semilight"/>
          <w:color w:val="000000"/>
          <w:szCs w:val="32"/>
        </w:rPr>
      </w:pPr>
      <w:r w:rsidRPr="00367A61">
        <w:rPr>
          <w:rFonts w:ascii="仿宋_GB2312" w:eastAsia="仿宋_GB2312" w:hAnsi="Calibri" w:cs="微软雅黑"/>
          <w:color w:val="000000"/>
          <w:szCs w:val="32"/>
        </w:rPr>
        <w:t>2.2</w:t>
      </w:r>
      <w:proofErr w:type="gramStart"/>
      <w:r w:rsidR="00454BC5" w:rsidRPr="00367A61">
        <w:rPr>
          <w:rFonts w:ascii="仿宋_GB2312" w:eastAsia="仿宋_GB2312" w:hAnsi="Calibri" w:cs="微软雅黑" w:hint="eastAsia"/>
          <w:color w:val="000000"/>
          <w:szCs w:val="32"/>
        </w:rPr>
        <w:t>弧区</w:t>
      </w:r>
      <w:r w:rsidR="00E27EEB" w:rsidRPr="00367A61">
        <w:rPr>
          <w:rFonts w:ascii="仿宋_GB2312" w:eastAsia="仿宋_GB2312" w:hAnsi="Calibri" w:cs="微软雅黑" w:hint="eastAsia"/>
          <w:color w:val="000000"/>
          <w:szCs w:val="32"/>
        </w:rPr>
        <w:t>设计</w:t>
      </w:r>
      <w:proofErr w:type="gramEnd"/>
      <w:r w:rsidR="00454BC5" w:rsidRPr="00367A61">
        <w:rPr>
          <w:rFonts w:ascii="仿宋_GB2312" w:eastAsia="仿宋_GB2312" w:hAnsi="Calibri" w:cs="微软雅黑" w:hint="eastAsia"/>
          <w:color w:val="000000"/>
          <w:szCs w:val="32"/>
        </w:rPr>
        <w:t>不</w:t>
      </w:r>
      <w:r w:rsidR="00454BC5" w:rsidRPr="00367A61">
        <w:rPr>
          <w:rFonts w:ascii="仿宋_GB2312" w:eastAsia="仿宋_GB2312" w:hAnsi="Calibri" w:cs="微软雅黑" w:hint="eastAsia"/>
          <w:szCs w:val="32"/>
        </w:rPr>
        <w:t>同</w:t>
      </w:r>
      <w:r w:rsidR="00410563" w:rsidRPr="00367A61">
        <w:rPr>
          <w:rFonts w:ascii="仿宋_GB2312" w:eastAsia="仿宋_GB2312" w:hAnsi="仿宋_GB2312" w:cs="微软雅黑" w:hint="eastAsia"/>
          <w:szCs w:val="21"/>
        </w:rPr>
        <w:t>如</w:t>
      </w:r>
      <w:proofErr w:type="gramStart"/>
      <w:r w:rsidR="00410563" w:rsidRPr="00367A61">
        <w:rPr>
          <w:rFonts w:ascii="仿宋_GB2312" w:eastAsia="仿宋_GB2312" w:hAnsi="仿宋_GB2312" w:cs="微软雅黑" w:hint="eastAsia"/>
          <w:szCs w:val="21"/>
        </w:rPr>
        <w:t>四弧区设计</w:t>
      </w:r>
      <w:proofErr w:type="gramEnd"/>
      <w:r w:rsidR="00410563" w:rsidRPr="00367A61">
        <w:rPr>
          <w:rFonts w:ascii="仿宋_GB2312" w:eastAsia="仿宋_GB2312" w:hAnsi="仿宋_GB2312" w:cs="微软雅黑" w:hint="eastAsia"/>
          <w:szCs w:val="21"/>
        </w:rPr>
        <w:t>、</w:t>
      </w:r>
      <w:proofErr w:type="gramStart"/>
      <w:r w:rsidR="00410563" w:rsidRPr="00367A61">
        <w:rPr>
          <w:rFonts w:ascii="仿宋_GB2312" w:eastAsia="仿宋_GB2312" w:hAnsi="仿宋_GB2312" w:cs="微软雅黑" w:hint="eastAsia"/>
          <w:szCs w:val="21"/>
        </w:rPr>
        <w:t>三弧区设计</w:t>
      </w:r>
      <w:proofErr w:type="gramEnd"/>
      <w:r w:rsidR="00CB6E3D" w:rsidRPr="00367A61">
        <w:rPr>
          <w:rFonts w:ascii="仿宋_GB2312" w:eastAsia="仿宋_GB2312" w:hAnsi="仿宋_GB2312" w:cs="微软雅黑" w:hint="eastAsia"/>
          <w:szCs w:val="21"/>
        </w:rPr>
        <w:t>等</w:t>
      </w:r>
      <w:r w:rsidR="00A240FC" w:rsidRPr="00367A61">
        <w:rPr>
          <w:rFonts w:ascii="仿宋_GB2312" w:eastAsia="仿宋_GB2312" w:hAnsi="Calibri" w:cs="微软雅黑" w:hint="eastAsia"/>
          <w:szCs w:val="32"/>
        </w:rPr>
        <w:t>，</w:t>
      </w:r>
      <w:r w:rsidR="00943AF1" w:rsidRPr="00367A61">
        <w:rPr>
          <w:rFonts w:ascii="仿宋_GB2312" w:eastAsia="仿宋_GB2312" w:hAnsi="Calibri" w:hint="eastAsia"/>
          <w:color w:val="000000"/>
          <w:szCs w:val="32"/>
        </w:rPr>
        <w:t>原则上</w:t>
      </w:r>
      <w:r w:rsidRPr="00367A61">
        <w:rPr>
          <w:rFonts w:ascii="仿宋_GB2312" w:eastAsia="仿宋_GB2312" w:hAnsi="Calibri" w:cs="微软雅黑" w:hint="eastAsia"/>
          <w:color w:val="000000"/>
          <w:szCs w:val="32"/>
        </w:rPr>
        <w:t>宜划分为不同的注册单元</w:t>
      </w:r>
      <w:r w:rsidRPr="00367A61">
        <w:rPr>
          <w:rFonts w:ascii="仿宋_GB2312" w:eastAsia="仿宋_GB2312" w:hAnsi="Calibri" w:cs="Malgun Gothic Semilight" w:hint="eastAsia"/>
          <w:color w:val="000000"/>
          <w:szCs w:val="32"/>
        </w:rPr>
        <w:t>。</w:t>
      </w:r>
    </w:p>
    <w:p w14:paraId="4AA7BEB6" w14:textId="5587EC21" w:rsidR="00521097" w:rsidRPr="00367A61" w:rsidRDefault="00521097" w:rsidP="00AA3B70">
      <w:pPr>
        <w:ind w:firstLineChars="200" w:firstLine="640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cs="Malgun Gothic Semilight" w:hint="eastAsia"/>
          <w:color w:val="000000"/>
          <w:szCs w:val="32"/>
        </w:rPr>
        <w:t>2</w:t>
      </w:r>
      <w:r w:rsidRPr="00367A61">
        <w:rPr>
          <w:rFonts w:ascii="仿宋_GB2312" w:eastAsia="仿宋_GB2312" w:hAnsi="Calibri" w:cs="Malgun Gothic Semilight"/>
          <w:color w:val="000000"/>
          <w:szCs w:val="32"/>
        </w:rPr>
        <w:t>.3</w:t>
      </w:r>
      <w:r w:rsidRPr="00367A61">
        <w:rPr>
          <w:rFonts w:eastAsia="仿宋_GB2312"/>
          <w:color w:val="000000"/>
          <w:kern w:val="0"/>
          <w:szCs w:val="32"/>
        </w:rPr>
        <w:t>表面处理方式</w:t>
      </w:r>
      <w:r w:rsidR="001D1EDB" w:rsidRPr="00367A61">
        <w:rPr>
          <w:rFonts w:eastAsia="仿宋_GB2312" w:hint="eastAsia"/>
          <w:color w:val="000000"/>
          <w:kern w:val="0"/>
          <w:szCs w:val="32"/>
        </w:rPr>
        <w:t>不同，</w:t>
      </w:r>
      <w:r w:rsidR="00FE36DB" w:rsidRPr="00367A61">
        <w:rPr>
          <w:rFonts w:eastAsia="仿宋_GB2312" w:hint="eastAsia"/>
          <w:color w:val="000000"/>
          <w:kern w:val="0"/>
          <w:szCs w:val="32"/>
        </w:rPr>
        <w:t>可能导致产品性能指标发生变化，</w:t>
      </w:r>
      <w:r w:rsidR="001D1EDB" w:rsidRPr="00367A61">
        <w:rPr>
          <w:rFonts w:ascii="仿宋_GB2312" w:eastAsia="仿宋_GB2312" w:hAnsi="Calibri" w:hint="eastAsia"/>
          <w:color w:val="000000"/>
          <w:szCs w:val="32"/>
        </w:rPr>
        <w:t>原则上</w:t>
      </w:r>
      <w:r w:rsidR="001D1EDB" w:rsidRPr="00367A61">
        <w:rPr>
          <w:rFonts w:eastAsia="仿宋_GB2312" w:hint="eastAsia"/>
          <w:color w:val="000000"/>
          <w:kern w:val="0"/>
          <w:szCs w:val="32"/>
        </w:rPr>
        <w:t>宜</w:t>
      </w:r>
      <w:r w:rsidRPr="00367A61">
        <w:rPr>
          <w:rFonts w:eastAsia="仿宋_GB2312"/>
          <w:color w:val="000000"/>
          <w:kern w:val="0"/>
          <w:szCs w:val="32"/>
        </w:rPr>
        <w:t>划分为不同的注册单元。</w:t>
      </w:r>
    </w:p>
    <w:p w14:paraId="48923CC4" w14:textId="47FDD18F" w:rsidR="002920AD" w:rsidRPr="00367A61" w:rsidRDefault="002920AD" w:rsidP="008C657D">
      <w:pPr>
        <w:pStyle w:val="2"/>
        <w:ind w:firstLineChars="178" w:firstLine="570"/>
      </w:pPr>
      <w:bookmarkStart w:id="8" w:name="_Toc81253081"/>
      <w:r w:rsidRPr="00367A61">
        <w:rPr>
          <w:rFonts w:hint="eastAsia"/>
        </w:rPr>
        <w:t>（二）</w:t>
      </w:r>
      <w:r w:rsidRPr="00367A61">
        <w:t>综述资料</w:t>
      </w:r>
      <w:bookmarkEnd w:id="8"/>
    </w:p>
    <w:p w14:paraId="51E6C2E2" w14:textId="6562C0A5" w:rsidR="00350066" w:rsidRPr="00367A61" w:rsidRDefault="002920AD" w:rsidP="00AA3B70">
      <w:pPr>
        <w:pStyle w:val="3"/>
        <w:spacing w:line="240" w:lineRule="auto"/>
        <w:ind w:firstLineChars="200" w:firstLine="640"/>
        <w:rPr>
          <w:rFonts w:ascii="仿宋_GB2312" w:hAnsi="Calibri"/>
        </w:rPr>
      </w:pPr>
      <w:bookmarkStart w:id="9" w:name="_Toc87883062"/>
      <w:bookmarkStart w:id="10" w:name="_Toc81253082"/>
      <w:r w:rsidRPr="00367A61">
        <w:rPr>
          <w:rFonts w:ascii="仿宋_GB2312" w:hint="eastAsia"/>
        </w:rPr>
        <w:t>1.</w:t>
      </w:r>
      <w:r w:rsidR="00350066" w:rsidRPr="00367A61">
        <w:t xml:space="preserve"> </w:t>
      </w:r>
      <w:r w:rsidR="00350066" w:rsidRPr="00367A61">
        <w:t>产品名称</w:t>
      </w:r>
    </w:p>
    <w:p w14:paraId="1CCF370A" w14:textId="4C54A929" w:rsidR="00350066" w:rsidRPr="00367A61" w:rsidRDefault="00350066" w:rsidP="00AA3B70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产品中文名称应使用通用名称，如角膜塑形用硬性透气接触镜，应符合相关命名规则及指导原则要求。</w:t>
      </w:r>
    </w:p>
    <w:p w14:paraId="547F336D" w14:textId="77777777" w:rsidR="00350066" w:rsidRPr="00367A61" w:rsidRDefault="00350066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进口产品的英文/原文名称应与境外申请人注册地或者生产场所所在国家（地区）取得的医疗器械主管部门允许该产品上市销售的上市证明性</w:t>
      </w:r>
      <w:r w:rsidRPr="00367A61">
        <w:rPr>
          <w:rFonts w:ascii="仿宋_GB2312" w:eastAsia="仿宋_GB2312" w:hAnsi="Calibri"/>
          <w:color w:val="000000"/>
          <w:szCs w:val="32"/>
        </w:rPr>
        <w:t>文件</w:t>
      </w:r>
      <w:r w:rsidRPr="00367A61">
        <w:rPr>
          <w:rFonts w:ascii="仿宋_GB2312" w:eastAsia="仿宋_GB2312" w:hAnsi="Calibri" w:hint="eastAsia"/>
          <w:color w:val="000000"/>
          <w:szCs w:val="32"/>
        </w:rPr>
        <w:t>一致。</w:t>
      </w:r>
    </w:p>
    <w:p w14:paraId="2F074CA4" w14:textId="067E44CB" w:rsidR="00350066" w:rsidRPr="00367A61" w:rsidRDefault="00350066" w:rsidP="00AA3B70">
      <w:pPr>
        <w:pStyle w:val="3"/>
        <w:ind w:firstLineChars="200" w:firstLine="640"/>
      </w:pPr>
      <w:r w:rsidRPr="00367A61">
        <w:rPr>
          <w:rFonts w:hint="eastAsia"/>
        </w:rPr>
        <w:t>2</w:t>
      </w:r>
      <w:r w:rsidRPr="00367A61">
        <w:t>.</w:t>
      </w:r>
      <w:r w:rsidRPr="00367A61">
        <w:rPr>
          <w:rFonts w:hint="eastAsia"/>
        </w:rPr>
        <w:t xml:space="preserve"> </w:t>
      </w:r>
      <w:r w:rsidRPr="00367A61">
        <w:rPr>
          <w:rFonts w:hint="eastAsia"/>
        </w:rPr>
        <w:t>结构及组成</w:t>
      </w:r>
    </w:p>
    <w:p w14:paraId="4613F3D6" w14:textId="11715499" w:rsidR="00350066" w:rsidRPr="00367A61" w:rsidRDefault="00350066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产品的结构及组成信息宜包含材料</w:t>
      </w:r>
      <w:r w:rsidR="00943AF1" w:rsidRPr="00367A61">
        <w:rPr>
          <w:rFonts w:ascii="仿宋_GB2312" w:eastAsia="仿宋_GB2312" w:hAnsi="Calibri" w:hint="eastAsia"/>
          <w:color w:val="000000"/>
          <w:szCs w:val="32"/>
        </w:rPr>
        <w:t>名称</w:t>
      </w:r>
      <w:r w:rsidRPr="00367A61">
        <w:rPr>
          <w:rFonts w:ascii="仿宋_GB2312" w:eastAsia="仿宋_GB2312" w:hAnsi="Calibri" w:hint="eastAsia"/>
          <w:color w:val="000000"/>
          <w:szCs w:val="32"/>
        </w:rPr>
        <w:t>或</w:t>
      </w:r>
      <w:r w:rsidR="001657D2" w:rsidRPr="00367A61">
        <w:rPr>
          <w:rFonts w:ascii="仿宋_GB2312" w:eastAsia="仿宋_GB2312" w:hAnsi="Calibri" w:hint="eastAsia"/>
          <w:color w:val="000000"/>
          <w:szCs w:val="32"/>
        </w:rPr>
        <w:t>全部</w:t>
      </w:r>
      <w:r w:rsidRPr="00367A61">
        <w:rPr>
          <w:rFonts w:ascii="仿宋_GB2312" w:eastAsia="仿宋_GB2312" w:hAnsi="Calibri" w:hint="eastAsia"/>
          <w:color w:val="000000"/>
          <w:szCs w:val="32"/>
        </w:rPr>
        <w:t>原材料名称（</w:t>
      </w:r>
      <w:r w:rsidR="001657D2" w:rsidRPr="00367A61">
        <w:rPr>
          <w:rFonts w:ascii="仿宋_GB2312" w:eastAsia="仿宋_GB2312" w:hAnsi="Calibri" w:hint="eastAsia"/>
          <w:color w:val="000000"/>
          <w:szCs w:val="32"/>
        </w:rPr>
        <w:t>需</w:t>
      </w:r>
      <w:r w:rsidR="00943AF1" w:rsidRPr="00367A61">
        <w:rPr>
          <w:rFonts w:ascii="仿宋_GB2312" w:eastAsia="仿宋_GB2312" w:hAnsi="Calibri" w:hint="eastAsia"/>
          <w:color w:val="000000"/>
          <w:szCs w:val="32"/>
        </w:rPr>
        <w:t>列举</w:t>
      </w:r>
      <w:r w:rsidR="00E86F97" w:rsidRPr="00367A61">
        <w:rPr>
          <w:rFonts w:ascii="仿宋_GB2312" w:eastAsia="仿宋_GB2312" w:hAnsi="Calibri" w:hint="eastAsia"/>
          <w:color w:val="000000"/>
          <w:szCs w:val="32"/>
        </w:rPr>
        <w:t>单体、交联剂</w:t>
      </w:r>
      <w:r w:rsidR="001657D2" w:rsidRPr="00367A61">
        <w:rPr>
          <w:rFonts w:ascii="仿宋_GB2312" w:eastAsia="仿宋_GB2312" w:hAnsi="Calibri" w:hint="eastAsia"/>
          <w:color w:val="000000"/>
          <w:szCs w:val="32"/>
        </w:rPr>
        <w:t>、引发剂、紫外吸收剂、</w:t>
      </w:r>
      <w:r w:rsidR="00DF126F" w:rsidRPr="00367A61">
        <w:rPr>
          <w:rFonts w:ascii="仿宋_GB2312" w:eastAsia="仿宋_GB2312" w:hAnsi="Calibri" w:hint="eastAsia"/>
          <w:color w:val="000000"/>
          <w:szCs w:val="32"/>
        </w:rPr>
        <w:t>着色剂</w:t>
      </w:r>
      <w:r w:rsidRPr="00367A61">
        <w:rPr>
          <w:rFonts w:ascii="仿宋_GB2312" w:eastAsia="仿宋_GB2312" w:hAnsi="Calibri" w:hint="eastAsia"/>
          <w:color w:val="000000"/>
          <w:szCs w:val="32"/>
        </w:rPr>
        <w:lastRenderedPageBreak/>
        <w:t>等）、</w:t>
      </w:r>
      <w:r w:rsidR="00E86F97" w:rsidRPr="00367A61">
        <w:rPr>
          <w:rFonts w:ascii="仿宋_GB2312" w:eastAsia="仿宋_GB2312" w:hAnsi="Calibri" w:hint="eastAsia"/>
          <w:color w:val="000000"/>
          <w:szCs w:val="32"/>
        </w:rPr>
        <w:t>着色</w:t>
      </w:r>
      <w:r w:rsidRPr="00367A61">
        <w:rPr>
          <w:rFonts w:ascii="仿宋_GB2312" w:eastAsia="仿宋_GB2312" w:hAnsi="Calibri" w:hint="eastAsia"/>
          <w:color w:val="000000"/>
          <w:szCs w:val="32"/>
        </w:rPr>
        <w:t>、</w:t>
      </w:r>
      <w:r w:rsidR="00943AF1" w:rsidRPr="00367A61">
        <w:rPr>
          <w:rFonts w:ascii="仿宋_GB2312" w:eastAsia="仿宋_GB2312" w:hAnsi="Calibri" w:hint="eastAsia"/>
          <w:color w:val="000000"/>
          <w:szCs w:val="32"/>
        </w:rPr>
        <w:t>供货状态</w:t>
      </w:r>
      <w:r w:rsidR="001657D2" w:rsidRPr="00367A61">
        <w:rPr>
          <w:rFonts w:ascii="仿宋_GB2312" w:eastAsia="仿宋_GB2312" w:hAnsi="Calibri" w:hint="eastAsia"/>
          <w:color w:val="000000"/>
          <w:szCs w:val="32"/>
        </w:rPr>
        <w:t>（无菌/非无菌）</w:t>
      </w:r>
      <w:r w:rsidR="00943AF1" w:rsidRPr="00367A61">
        <w:rPr>
          <w:rFonts w:ascii="仿宋_GB2312" w:eastAsia="仿宋_GB2312" w:hAnsi="Calibri" w:hint="eastAsia"/>
          <w:color w:val="000000"/>
          <w:szCs w:val="32"/>
        </w:rPr>
        <w:t>、</w:t>
      </w:r>
      <w:r w:rsidR="001657D2" w:rsidRPr="00367A61">
        <w:rPr>
          <w:rFonts w:ascii="仿宋_GB2312" w:eastAsia="仿宋_GB2312" w:hAnsi="Calibri" w:hint="eastAsia"/>
          <w:color w:val="000000"/>
          <w:szCs w:val="32"/>
        </w:rPr>
        <w:t>配戴方式</w:t>
      </w:r>
      <w:r w:rsidR="005D0830" w:rsidRPr="00367A61">
        <w:rPr>
          <w:rFonts w:ascii="仿宋_GB2312" w:eastAsia="仿宋_GB2312" w:hAnsi="Calibri" w:hint="eastAsia"/>
          <w:color w:val="000000"/>
          <w:szCs w:val="32"/>
        </w:rPr>
        <w:t>（日戴/夜戴）</w:t>
      </w:r>
      <w:r w:rsidR="001657D2" w:rsidRPr="00367A61">
        <w:rPr>
          <w:rFonts w:ascii="仿宋_GB2312" w:eastAsia="仿宋_GB2312" w:hAnsi="Calibri" w:hint="eastAsia"/>
          <w:color w:val="000000"/>
          <w:szCs w:val="32"/>
        </w:rPr>
        <w:t>、</w:t>
      </w:r>
      <w:r w:rsidR="00E86F97" w:rsidRPr="00367A61">
        <w:rPr>
          <w:rFonts w:ascii="仿宋_GB2312" w:eastAsia="仿宋_GB2312" w:hAnsi="Calibri" w:hint="eastAsia"/>
          <w:color w:val="000000"/>
          <w:szCs w:val="32"/>
        </w:rPr>
        <w:t>推荐更换周期、</w:t>
      </w:r>
      <w:r w:rsidRPr="00367A61">
        <w:rPr>
          <w:rFonts w:ascii="仿宋_GB2312" w:eastAsia="仿宋_GB2312" w:hAnsi="Calibri" w:hint="eastAsia"/>
          <w:color w:val="000000"/>
          <w:szCs w:val="32"/>
        </w:rPr>
        <w:t>灭菌</w:t>
      </w:r>
      <w:r w:rsidR="00943AF1" w:rsidRPr="00367A61">
        <w:rPr>
          <w:rFonts w:ascii="仿宋_GB2312" w:eastAsia="仿宋_GB2312" w:hAnsi="Calibri" w:hint="eastAsia"/>
          <w:color w:val="000000"/>
          <w:szCs w:val="32"/>
        </w:rPr>
        <w:t>方式（如适用）</w:t>
      </w:r>
      <w:r w:rsidRPr="00367A61">
        <w:rPr>
          <w:rFonts w:ascii="仿宋_GB2312" w:eastAsia="仿宋_GB2312" w:hAnsi="Calibri" w:hint="eastAsia"/>
          <w:color w:val="000000"/>
          <w:szCs w:val="32"/>
        </w:rPr>
        <w:t>、货架有效期等。</w:t>
      </w:r>
    </w:p>
    <w:p w14:paraId="23254BAB" w14:textId="43C7365E" w:rsidR="00943AF1" w:rsidRPr="00367A61" w:rsidRDefault="00943AF1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如</w:t>
      </w:r>
      <w:proofErr w:type="gramStart"/>
      <w:r w:rsidRPr="00367A61">
        <w:rPr>
          <w:rFonts w:ascii="仿宋_GB2312" w:eastAsia="仿宋_GB2312" w:hAnsi="Calibri" w:hint="eastAsia"/>
          <w:color w:val="000000"/>
          <w:szCs w:val="32"/>
        </w:rPr>
        <w:t>终产品</w:t>
      </w:r>
      <w:proofErr w:type="gramEnd"/>
      <w:r w:rsidRPr="00367A61">
        <w:rPr>
          <w:rFonts w:ascii="仿宋_GB2312" w:eastAsia="仿宋_GB2312" w:hAnsi="Calibri" w:hint="eastAsia"/>
          <w:color w:val="000000"/>
          <w:szCs w:val="32"/>
        </w:rPr>
        <w:t>为非无菌状态提供，需注明</w:t>
      </w:r>
      <w:r w:rsidR="00E86F97" w:rsidRPr="00367A61">
        <w:rPr>
          <w:rFonts w:ascii="仿宋_GB2312" w:eastAsia="仿宋_GB2312" w:hAnsi="Calibri" w:hint="eastAsia"/>
          <w:color w:val="000000"/>
          <w:szCs w:val="32"/>
        </w:rPr>
        <w:t>“镜片出厂时未经灭菌，首次使用前需用硬性接触镜专用护理产品消毒。”</w:t>
      </w:r>
    </w:p>
    <w:p w14:paraId="2D320172" w14:textId="310F2198" w:rsidR="002920AD" w:rsidRPr="00367A61" w:rsidRDefault="00350066" w:rsidP="00AA3B70">
      <w:pPr>
        <w:pStyle w:val="3"/>
        <w:ind w:firstLineChars="200" w:firstLine="640"/>
        <w:rPr>
          <w:rFonts w:hAnsi="Calibri"/>
        </w:rPr>
      </w:pPr>
      <w:r w:rsidRPr="00367A61">
        <w:rPr>
          <w:rFonts w:hint="eastAsia"/>
        </w:rPr>
        <w:t>3</w:t>
      </w:r>
      <w:r w:rsidRPr="00367A61">
        <w:t>.</w:t>
      </w:r>
      <w:r w:rsidR="00AA3B70" w:rsidRPr="00367A61">
        <w:rPr>
          <w:rFonts w:hint="eastAsia"/>
        </w:rPr>
        <w:t>原</w:t>
      </w:r>
      <w:r w:rsidR="002920AD" w:rsidRPr="00367A61">
        <w:rPr>
          <w:rFonts w:hint="eastAsia"/>
        </w:rPr>
        <w:t>材料信息</w:t>
      </w:r>
      <w:bookmarkEnd w:id="9"/>
      <w:bookmarkEnd w:id="10"/>
    </w:p>
    <w:p w14:paraId="5E31DBC0" w14:textId="56576A5E" w:rsidR="009A0E18" w:rsidRPr="00367A61" w:rsidRDefault="009A0E18" w:rsidP="009A0E18">
      <w:pPr>
        <w:ind w:firstLineChars="200" w:firstLine="640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szCs w:val="32"/>
        </w:rPr>
        <w:t>明确角膜塑形镜</w:t>
      </w:r>
      <w:r w:rsidR="002130F6" w:rsidRPr="00367A61">
        <w:rPr>
          <w:rFonts w:ascii="仿宋_GB2312" w:eastAsia="仿宋_GB2312" w:hAnsi="Calibri" w:hint="eastAsia"/>
          <w:szCs w:val="32"/>
        </w:rPr>
        <w:t>原材料信息</w:t>
      </w:r>
      <w:r w:rsidRPr="00367A61">
        <w:rPr>
          <w:rFonts w:ascii="仿宋_GB2312" w:eastAsia="仿宋_GB2312" w:hAnsi="Calibri" w:hint="eastAsia"/>
          <w:szCs w:val="32"/>
        </w:rPr>
        <w:t>。提供原材料列</w:t>
      </w:r>
      <w:r w:rsidRPr="00367A61">
        <w:rPr>
          <w:rFonts w:ascii="仿宋_GB2312" w:eastAsia="仿宋_GB2312" w:hAnsi="Calibri" w:hint="eastAsia"/>
          <w:color w:val="000000"/>
          <w:szCs w:val="32"/>
        </w:rPr>
        <w:t>表，一般包含单体、交联剂、引发剂、紫外线吸收剂、着色剂等，宜提供各组分的中英文化学名称、C</w:t>
      </w:r>
      <w:r w:rsidRPr="00367A61">
        <w:rPr>
          <w:rFonts w:ascii="仿宋_GB2312" w:eastAsia="仿宋_GB2312" w:hAnsi="Calibri"/>
          <w:color w:val="000000"/>
          <w:szCs w:val="32"/>
        </w:rPr>
        <w:t>AS</w:t>
      </w:r>
      <w:r w:rsidRPr="00367A61">
        <w:rPr>
          <w:rFonts w:ascii="仿宋_GB2312" w:eastAsia="仿宋_GB2312" w:hAnsi="Calibri" w:hint="eastAsia"/>
          <w:color w:val="000000"/>
          <w:szCs w:val="32"/>
        </w:rPr>
        <w:t>号</w:t>
      </w:r>
      <w:r w:rsidR="001F53EB" w:rsidRPr="00367A61">
        <w:rPr>
          <w:rFonts w:ascii="仿宋_GB2312" w:eastAsia="仿宋_GB2312" w:hAnsi="Calibri" w:hint="eastAsia"/>
          <w:color w:val="000000"/>
          <w:szCs w:val="32"/>
        </w:rPr>
        <w:t>（如适用）</w:t>
      </w:r>
      <w:r w:rsidRPr="00367A61">
        <w:rPr>
          <w:rFonts w:ascii="仿宋_GB2312" w:eastAsia="仿宋_GB2312" w:hAnsi="Calibri" w:hint="eastAsia"/>
          <w:color w:val="000000"/>
          <w:szCs w:val="32"/>
        </w:rPr>
        <w:t>、结构式、着色剂（如适用</w:t>
      </w:r>
      <w:r w:rsidR="00BB4A7C" w:rsidRPr="00367A61">
        <w:rPr>
          <w:rFonts w:ascii="仿宋_GB2312" w:eastAsia="仿宋_GB2312" w:hAnsi="Calibri" w:hint="eastAsia"/>
          <w:color w:val="000000"/>
          <w:szCs w:val="32"/>
        </w:rPr>
        <w:t>可提供C</w:t>
      </w:r>
      <w:r w:rsidR="00BB4A7C" w:rsidRPr="00367A61">
        <w:rPr>
          <w:rFonts w:ascii="仿宋_GB2312" w:eastAsia="仿宋_GB2312" w:hAnsi="Calibri"/>
          <w:color w:val="000000"/>
          <w:szCs w:val="32"/>
        </w:rPr>
        <w:t>FR</w:t>
      </w:r>
      <w:r w:rsidR="00BB4A7C" w:rsidRPr="00367A61">
        <w:rPr>
          <w:rFonts w:ascii="仿宋_GB2312" w:eastAsia="仿宋_GB2312" w:hAnsi="Calibri" w:hint="eastAsia"/>
          <w:color w:val="000000"/>
          <w:szCs w:val="32"/>
        </w:rPr>
        <w:t>号</w:t>
      </w:r>
      <w:r w:rsidRPr="00367A61">
        <w:rPr>
          <w:rFonts w:ascii="仿宋_GB2312" w:eastAsia="仿宋_GB2312" w:hAnsi="Calibri" w:hint="eastAsia"/>
          <w:color w:val="000000"/>
          <w:szCs w:val="32"/>
        </w:rPr>
        <w:t>）、</w:t>
      </w:r>
      <w:r w:rsidR="00EC7A7D" w:rsidRPr="00367A61">
        <w:rPr>
          <w:rFonts w:ascii="仿宋_GB2312" w:eastAsia="仿宋_GB2312" w:hAnsi="Calibri" w:hint="eastAsia"/>
          <w:color w:val="000000"/>
          <w:szCs w:val="32"/>
        </w:rPr>
        <w:t>各组分</w:t>
      </w:r>
      <w:r w:rsidR="001F53EB" w:rsidRPr="00367A61">
        <w:rPr>
          <w:rFonts w:ascii="仿宋_GB2312" w:eastAsia="仿宋_GB2312" w:hAnsi="Calibri" w:hint="eastAsia"/>
          <w:color w:val="000000"/>
          <w:szCs w:val="32"/>
        </w:rPr>
        <w:t>的</w:t>
      </w:r>
      <w:r w:rsidR="00F3125F" w:rsidRPr="00367A61">
        <w:rPr>
          <w:rFonts w:ascii="仿宋_GB2312" w:eastAsia="仿宋_GB2312" w:hAnsi="Calibri" w:hint="eastAsia"/>
          <w:color w:val="000000"/>
          <w:szCs w:val="32"/>
        </w:rPr>
        <w:t>添加</w:t>
      </w:r>
      <w:r w:rsidR="001F53EB" w:rsidRPr="00367A61">
        <w:rPr>
          <w:rFonts w:ascii="仿宋_GB2312" w:eastAsia="仿宋_GB2312" w:hAnsi="Calibri" w:hint="eastAsia"/>
          <w:color w:val="000000"/>
          <w:szCs w:val="32"/>
        </w:rPr>
        <w:t>目的</w:t>
      </w:r>
      <w:r w:rsidRPr="00367A61">
        <w:rPr>
          <w:rFonts w:ascii="仿宋_GB2312" w:eastAsia="仿宋_GB2312" w:hAnsi="Calibri" w:hint="eastAsia"/>
          <w:color w:val="000000"/>
          <w:szCs w:val="32"/>
        </w:rPr>
        <w:t>及含量，并说明含量含义（如质量百分比）等。</w:t>
      </w:r>
    </w:p>
    <w:p w14:paraId="39C848F7" w14:textId="778DD386" w:rsidR="009A0E18" w:rsidRPr="00367A61" w:rsidRDefault="009A0E18" w:rsidP="009A0E18">
      <w:pPr>
        <w:ind w:firstLineChars="200" w:firstLine="640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含有</w:t>
      </w:r>
      <w:r w:rsidR="00D52A19" w:rsidRPr="00367A61">
        <w:rPr>
          <w:rFonts w:ascii="仿宋_GB2312" w:eastAsia="仿宋_GB2312" w:hAnsi="Calibri" w:hint="eastAsia"/>
          <w:color w:val="000000"/>
          <w:szCs w:val="32"/>
        </w:rPr>
        <w:t>保存液</w:t>
      </w:r>
      <w:r w:rsidRPr="00367A61">
        <w:rPr>
          <w:rFonts w:ascii="仿宋_GB2312" w:eastAsia="仿宋_GB2312" w:hAnsi="Calibri" w:hint="eastAsia"/>
          <w:color w:val="000000"/>
          <w:szCs w:val="32"/>
        </w:rPr>
        <w:t>的，提供</w:t>
      </w:r>
      <w:r w:rsidR="00D52A19" w:rsidRPr="00367A61">
        <w:rPr>
          <w:rFonts w:ascii="仿宋_GB2312" w:eastAsia="仿宋_GB2312" w:hAnsi="Calibri" w:hint="eastAsia"/>
          <w:color w:val="000000"/>
          <w:szCs w:val="32"/>
        </w:rPr>
        <w:t>保存液</w:t>
      </w:r>
      <w:r w:rsidRPr="00367A61">
        <w:rPr>
          <w:rFonts w:ascii="仿宋_GB2312" w:eastAsia="仿宋_GB2312" w:hAnsi="Calibri" w:hint="eastAsia"/>
          <w:color w:val="000000"/>
          <w:szCs w:val="32"/>
        </w:rPr>
        <w:t>的配方，明确</w:t>
      </w:r>
      <w:r w:rsidR="00D52A19" w:rsidRPr="00367A61">
        <w:rPr>
          <w:rFonts w:ascii="仿宋_GB2312" w:eastAsia="仿宋_GB2312" w:hAnsi="Calibri" w:hint="eastAsia"/>
          <w:color w:val="000000"/>
          <w:szCs w:val="32"/>
        </w:rPr>
        <w:t>保存液</w:t>
      </w:r>
      <w:r w:rsidRPr="00367A61">
        <w:rPr>
          <w:rFonts w:ascii="仿宋_GB2312" w:eastAsia="仿宋_GB2312" w:hAnsi="Calibri" w:hint="eastAsia"/>
          <w:color w:val="000000"/>
          <w:szCs w:val="32"/>
        </w:rPr>
        <w:t>中各组分成分、含量。</w:t>
      </w:r>
      <w:r w:rsidR="0086472A" w:rsidRPr="00367A61">
        <w:rPr>
          <w:rFonts w:ascii="仿宋_GB2312" w:eastAsia="仿宋_GB2312" w:hAnsi="Calibri" w:hint="eastAsia"/>
          <w:color w:val="000000"/>
          <w:szCs w:val="32"/>
        </w:rPr>
        <w:t>如保存液中添加了新成分，需明确其添加目的，提供相应的性能验证报告，必要时需提供新成分相关的药代动力学研究或者临床评价资料。</w:t>
      </w:r>
    </w:p>
    <w:p w14:paraId="2E19E359" w14:textId="16F8BDAF" w:rsidR="003B5D5D" w:rsidRPr="00367A61" w:rsidRDefault="003B5D5D" w:rsidP="009A0E18">
      <w:pPr>
        <w:ind w:firstLineChars="200" w:firstLine="640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仿宋_GB2312"/>
          <w:szCs w:val="21"/>
        </w:rPr>
        <w:t>提供产品</w:t>
      </w:r>
      <w:r w:rsidRPr="00367A61">
        <w:rPr>
          <w:rFonts w:ascii="仿宋_GB2312" w:eastAsia="仿宋_GB2312" w:hAnsi="仿宋_GB2312" w:hint="eastAsia"/>
          <w:szCs w:val="21"/>
        </w:rPr>
        <w:t>上述</w:t>
      </w:r>
      <w:r w:rsidRPr="00367A61">
        <w:rPr>
          <w:rFonts w:ascii="仿宋_GB2312" w:eastAsia="仿宋_GB2312" w:hAnsi="仿宋_GB2312"/>
          <w:szCs w:val="21"/>
        </w:rPr>
        <w:t>原材料相关资料，包括各原材料来源</w:t>
      </w:r>
      <w:r w:rsidR="003D0F59" w:rsidRPr="00367A61">
        <w:rPr>
          <w:rFonts w:ascii="仿宋_GB2312" w:eastAsia="仿宋_GB2312" w:hAnsi="仿宋_GB2312" w:hint="eastAsia"/>
          <w:szCs w:val="21"/>
        </w:rPr>
        <w:t>（外购/自行合成）</w:t>
      </w:r>
      <w:r w:rsidRPr="00367A61">
        <w:rPr>
          <w:rFonts w:ascii="仿宋_GB2312" w:eastAsia="仿宋_GB2312" w:hAnsi="仿宋_GB2312"/>
          <w:szCs w:val="21"/>
        </w:rPr>
        <w:t>、质量控制标准、验证</w:t>
      </w:r>
      <w:r w:rsidR="003D0F59" w:rsidRPr="00367A61">
        <w:rPr>
          <w:rFonts w:ascii="仿宋_GB2312" w:eastAsia="仿宋_GB2312" w:hAnsi="仿宋_GB2312" w:hint="eastAsia"/>
          <w:szCs w:val="21"/>
        </w:rPr>
        <w:t>报告</w:t>
      </w:r>
      <w:r w:rsidRPr="00367A61">
        <w:rPr>
          <w:rFonts w:ascii="仿宋_GB2312" w:eastAsia="仿宋_GB2312" w:hAnsi="仿宋_GB2312"/>
          <w:szCs w:val="21"/>
        </w:rPr>
        <w:t>等</w:t>
      </w:r>
      <w:r w:rsidRPr="00367A61">
        <w:rPr>
          <w:rFonts w:ascii="仿宋_GB2312" w:eastAsia="仿宋_GB2312" w:hAnsi="仿宋_GB2312" w:hint="eastAsia"/>
          <w:szCs w:val="21"/>
        </w:rPr>
        <w:t>，需列表明确</w:t>
      </w:r>
      <w:r w:rsidRPr="00367A61">
        <w:rPr>
          <w:rFonts w:ascii="仿宋_GB2312" w:eastAsia="仿宋_GB2312" w:hAnsi="仿宋_GB2312"/>
          <w:szCs w:val="21"/>
        </w:rPr>
        <w:t>原材料</w:t>
      </w:r>
      <w:r w:rsidRPr="00367A61">
        <w:rPr>
          <w:rFonts w:ascii="仿宋_GB2312" w:eastAsia="仿宋_GB2312" w:hAnsi="仿宋_GB2312" w:hint="eastAsia"/>
          <w:szCs w:val="21"/>
        </w:rPr>
        <w:t>供应商信息。</w:t>
      </w:r>
    </w:p>
    <w:p w14:paraId="6FAC8B66" w14:textId="269A85C4" w:rsidR="00385C37" w:rsidRPr="00367A61" w:rsidRDefault="009A0E18" w:rsidP="00670AFF">
      <w:pPr>
        <w:ind w:firstLine="629"/>
        <w:rPr>
          <w:rFonts w:ascii="仿宋_GB2312" w:eastAsia="仿宋_GB2312" w:hAnsi="Calibri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提供</w:t>
      </w:r>
      <w:r w:rsidRPr="00367A61">
        <w:rPr>
          <w:rFonts w:ascii="仿宋_GB2312" w:eastAsia="仿宋_GB2312" w:hAnsi="Calibri"/>
          <w:color w:val="000000"/>
          <w:szCs w:val="32"/>
        </w:rPr>
        <w:t>原材料在</w:t>
      </w:r>
      <w:r w:rsidR="001F53EB" w:rsidRPr="00367A61">
        <w:rPr>
          <w:rFonts w:ascii="仿宋_GB2312" w:eastAsia="仿宋_GB2312" w:hAnsi="Calibri" w:hint="eastAsia"/>
          <w:color w:val="000000"/>
          <w:szCs w:val="32"/>
        </w:rPr>
        <w:t>硬性接触镜</w:t>
      </w:r>
      <w:r w:rsidR="001F53EB" w:rsidRPr="00367A61">
        <w:rPr>
          <w:rFonts w:ascii="仿宋_GB2312" w:eastAsia="仿宋_GB2312" w:hAnsi="Calibri"/>
          <w:color w:val="000000"/>
          <w:szCs w:val="32"/>
        </w:rPr>
        <w:t>产品</w:t>
      </w:r>
      <w:r w:rsidR="00967AE4" w:rsidRPr="00367A61">
        <w:rPr>
          <w:rFonts w:ascii="仿宋_GB2312" w:eastAsia="仿宋_GB2312" w:hAnsi="Calibri" w:hint="eastAsia"/>
          <w:color w:val="000000"/>
          <w:szCs w:val="32"/>
        </w:rPr>
        <w:t>及眼科医疗器械</w:t>
      </w:r>
      <w:r w:rsidRPr="00367A61">
        <w:rPr>
          <w:rFonts w:ascii="仿宋_GB2312" w:eastAsia="仿宋_GB2312" w:hAnsi="Calibri"/>
          <w:color w:val="000000"/>
          <w:szCs w:val="32"/>
        </w:rPr>
        <w:t>中</w:t>
      </w:r>
      <w:r w:rsidRPr="00367A61">
        <w:rPr>
          <w:rFonts w:ascii="仿宋_GB2312" w:eastAsia="仿宋_GB2312" w:hAnsi="Calibri" w:hint="eastAsia"/>
          <w:color w:val="000000"/>
          <w:szCs w:val="32"/>
        </w:rPr>
        <w:t>的应用</w:t>
      </w:r>
      <w:r w:rsidRPr="00367A61">
        <w:rPr>
          <w:rFonts w:ascii="仿宋_GB2312" w:eastAsia="仿宋_GB2312" w:hAnsi="Calibri"/>
          <w:color w:val="000000"/>
          <w:szCs w:val="32"/>
        </w:rPr>
        <w:t>情况</w:t>
      </w:r>
      <w:r w:rsidRPr="00367A61">
        <w:rPr>
          <w:rFonts w:ascii="仿宋_GB2312" w:eastAsia="仿宋_GB2312" w:hAnsi="Calibri" w:hint="eastAsia"/>
          <w:color w:val="000000"/>
          <w:szCs w:val="32"/>
        </w:rPr>
        <w:t>。</w:t>
      </w:r>
      <w:r w:rsidR="002130F6" w:rsidRPr="00367A61">
        <w:rPr>
          <w:rFonts w:ascii="仿宋_GB2312" w:eastAsia="仿宋_GB2312" w:hAnsi="Calibri" w:hint="eastAsia"/>
          <w:color w:val="000000"/>
          <w:szCs w:val="32"/>
        </w:rPr>
        <w:t>明确申报产品使用的</w:t>
      </w:r>
      <w:r w:rsidR="002130F6" w:rsidRPr="00367A61">
        <w:rPr>
          <w:rFonts w:ascii="仿宋_GB2312" w:eastAsia="仿宋_GB2312" w:hAnsi="微软雅黑" w:cs="微软雅黑" w:hint="eastAsia"/>
          <w:color w:val="000000"/>
        </w:rPr>
        <w:t>单体、交联剂、引发剂是否在已上市硬性接触镜产品中应用；</w:t>
      </w:r>
      <w:r w:rsidR="002130F6" w:rsidRPr="00367A61">
        <w:rPr>
          <w:rFonts w:ascii="仿宋_GB2312" w:eastAsia="仿宋_GB2312" w:hAnsi="Calibri" w:hint="eastAsia"/>
          <w:color w:val="000000"/>
          <w:szCs w:val="32"/>
        </w:rPr>
        <w:t>明确申报产品使用的</w:t>
      </w:r>
      <w:r w:rsidR="002130F6" w:rsidRPr="00367A61">
        <w:rPr>
          <w:rFonts w:ascii="仿宋_GB2312" w:eastAsia="仿宋_GB2312" w:hAnsi="微软雅黑" w:cs="微软雅黑" w:hint="eastAsia"/>
          <w:color w:val="000000"/>
        </w:rPr>
        <w:t>单体、交联剂、引发剂搭配组合是否在已上市硬性接触镜产品中应用；</w:t>
      </w:r>
      <w:proofErr w:type="gramStart"/>
      <w:r w:rsidR="002130F6" w:rsidRPr="00367A61">
        <w:rPr>
          <w:rFonts w:ascii="仿宋_GB2312" w:eastAsia="仿宋_GB2312" w:hAnsi="Calibri" w:hint="eastAsia"/>
          <w:color w:val="000000"/>
          <w:szCs w:val="32"/>
        </w:rPr>
        <w:t>如否</w:t>
      </w:r>
      <w:r w:rsidR="00385C37" w:rsidRPr="00367A61">
        <w:rPr>
          <w:rFonts w:ascii="仿宋_GB2312" w:eastAsia="仿宋_GB2312" w:hAnsi="微软雅黑" w:cs="微软雅黑" w:hint="eastAsia"/>
          <w:color w:val="000000"/>
        </w:rPr>
        <w:t>还需</w:t>
      </w:r>
      <w:proofErr w:type="gramEnd"/>
      <w:r w:rsidR="00385C37" w:rsidRPr="00367A61">
        <w:rPr>
          <w:rFonts w:ascii="仿宋_GB2312" w:eastAsia="仿宋_GB2312" w:hAnsi="微软雅黑" w:cs="微软雅黑" w:hint="eastAsia"/>
          <w:color w:val="000000"/>
        </w:rPr>
        <w:t>提供相关组分或</w:t>
      </w:r>
      <w:r w:rsidR="00385C37" w:rsidRPr="00367A61">
        <w:rPr>
          <w:rFonts w:ascii="仿宋_GB2312" w:eastAsia="仿宋_GB2312" w:hAnsi="微软雅黑" w:cs="微软雅黑" w:hint="eastAsia"/>
        </w:rPr>
        <w:t>者搭配组合的安全性评价资料及</w:t>
      </w:r>
      <w:r w:rsidR="002130F6" w:rsidRPr="00367A61">
        <w:rPr>
          <w:rFonts w:ascii="仿宋_GB2312" w:eastAsia="仿宋_GB2312" w:hAnsi="微软雅黑" w:cs="微软雅黑" w:hint="eastAsia"/>
        </w:rPr>
        <w:t>在非</w:t>
      </w:r>
      <w:r w:rsidR="002130F6" w:rsidRPr="00367A61">
        <w:rPr>
          <w:rFonts w:ascii="仿宋_GB2312" w:eastAsia="仿宋_GB2312" w:hAnsi="微软雅黑" w:cs="微软雅黑" w:hint="eastAsia"/>
          <w:color w:val="000000"/>
        </w:rPr>
        <w:t>硬性接触镜</w:t>
      </w:r>
      <w:r w:rsidR="00385C37" w:rsidRPr="00367A61">
        <w:rPr>
          <w:rFonts w:ascii="仿宋_GB2312" w:eastAsia="仿宋_GB2312" w:hAnsi="Calibri" w:hint="eastAsia"/>
          <w:szCs w:val="32"/>
        </w:rPr>
        <w:t>医疗器械的临床应用史。</w:t>
      </w:r>
    </w:p>
    <w:p w14:paraId="496CB753" w14:textId="420D69B2" w:rsidR="00385C37" w:rsidRPr="00367A61" w:rsidRDefault="00F65CC9" w:rsidP="00385C37">
      <w:pPr>
        <w:ind w:firstLineChars="200" w:firstLine="640"/>
        <w:rPr>
          <w:rFonts w:ascii="仿宋_GB2312" w:eastAsia="仿宋_GB2312" w:hAnsi="Calibri"/>
          <w:szCs w:val="32"/>
        </w:rPr>
      </w:pPr>
      <w:r w:rsidRPr="00367A61">
        <w:rPr>
          <w:rFonts w:ascii="仿宋_GB2312" w:eastAsia="仿宋_GB2312" w:hAnsi="微软雅黑" w:cs="微软雅黑" w:hint="eastAsia"/>
          <w:color w:val="000000"/>
        </w:rPr>
        <w:t>明确</w:t>
      </w:r>
      <w:r w:rsidR="00385C37" w:rsidRPr="00367A61">
        <w:rPr>
          <w:rFonts w:ascii="仿宋_GB2312" w:eastAsia="仿宋_GB2312" w:hAnsi="微软雅黑" w:cs="微软雅黑" w:hint="eastAsia"/>
          <w:color w:val="000000"/>
        </w:rPr>
        <w:t>申报产品</w:t>
      </w:r>
      <w:r w:rsidRPr="00367A61">
        <w:rPr>
          <w:rFonts w:ascii="仿宋_GB2312" w:eastAsia="仿宋_GB2312" w:hAnsi="微软雅黑" w:cs="微软雅黑" w:hint="eastAsia"/>
          <w:color w:val="000000"/>
        </w:rPr>
        <w:t>是否</w:t>
      </w:r>
      <w:r w:rsidR="00BF0098" w:rsidRPr="00367A61">
        <w:rPr>
          <w:rFonts w:ascii="仿宋_GB2312" w:eastAsia="仿宋_GB2312" w:hAnsi="微软雅黑" w:cs="微软雅黑" w:hint="eastAsia"/>
          <w:color w:val="000000"/>
        </w:rPr>
        <w:t>使用</w:t>
      </w:r>
      <w:r w:rsidR="00385C37" w:rsidRPr="00367A61">
        <w:rPr>
          <w:rFonts w:ascii="仿宋_GB2312" w:eastAsia="仿宋_GB2312" w:hAnsi="微软雅黑" w:cs="微软雅黑" w:hint="eastAsia"/>
          <w:color w:val="000000"/>
        </w:rPr>
        <w:t>表面改性</w:t>
      </w:r>
      <w:r w:rsidRPr="00367A61">
        <w:rPr>
          <w:rFonts w:ascii="仿宋_GB2312" w:eastAsia="仿宋_GB2312" w:hAnsi="微软雅黑" w:cs="微软雅黑" w:hint="eastAsia"/>
          <w:color w:val="000000"/>
        </w:rPr>
        <w:t>；如是</w:t>
      </w:r>
      <w:r w:rsidR="00385C37" w:rsidRPr="00367A61">
        <w:rPr>
          <w:rFonts w:ascii="仿宋_GB2312" w:eastAsia="仿宋_GB2312" w:hAnsi="微软雅黑" w:cs="微软雅黑" w:hint="eastAsia"/>
          <w:color w:val="000000"/>
        </w:rPr>
        <w:t>还需提供其原理、过程，简述生产工艺，提供其在</w:t>
      </w:r>
      <w:r w:rsidR="00385C37" w:rsidRPr="00367A61">
        <w:rPr>
          <w:rFonts w:ascii="仿宋_GB2312" w:eastAsia="仿宋_GB2312" w:hAnsi="Calibri" w:hint="eastAsia"/>
          <w:szCs w:val="32"/>
        </w:rPr>
        <w:t>医疗器械的临床应用史</w:t>
      </w:r>
      <w:r w:rsidR="003D0F59" w:rsidRPr="00367A61">
        <w:rPr>
          <w:rFonts w:ascii="仿宋_GB2312" w:eastAsia="仿宋_GB2312" w:hAnsi="Calibri" w:hint="eastAsia"/>
          <w:szCs w:val="32"/>
        </w:rPr>
        <w:t>（如适用）</w:t>
      </w:r>
      <w:r w:rsidR="00385C37" w:rsidRPr="00367A61">
        <w:rPr>
          <w:rFonts w:ascii="仿宋_GB2312" w:eastAsia="仿宋_GB2312" w:hAnsi="Calibri" w:hint="eastAsia"/>
          <w:szCs w:val="32"/>
        </w:rPr>
        <w:t>。</w:t>
      </w:r>
    </w:p>
    <w:p w14:paraId="7D7BFCAB" w14:textId="56FB5576" w:rsidR="00F3125F" w:rsidRPr="00367A61" w:rsidRDefault="00F3125F" w:rsidP="00385C37">
      <w:pPr>
        <w:ind w:firstLineChars="200" w:firstLine="640"/>
        <w:rPr>
          <w:rFonts w:ascii="仿宋_GB2312" w:eastAsia="仿宋_GB2312" w:hAnsi="Calibri"/>
          <w:szCs w:val="32"/>
        </w:rPr>
      </w:pPr>
      <w:r w:rsidRPr="00367A61">
        <w:rPr>
          <w:rFonts w:ascii="仿宋_GB2312" w:eastAsia="仿宋_GB2312" w:hAnsi="Calibri" w:hint="eastAsia"/>
          <w:szCs w:val="32"/>
        </w:rPr>
        <w:t>提供着色剂的安全性评价资料，提供其在</w:t>
      </w:r>
      <w:r w:rsidRPr="00367A61">
        <w:rPr>
          <w:rFonts w:ascii="仿宋_GB2312" w:eastAsia="仿宋_GB2312" w:hAnsi="Calibri" w:hint="eastAsia"/>
          <w:color w:val="000000"/>
          <w:szCs w:val="32"/>
        </w:rPr>
        <w:t>硬性接触镜</w:t>
      </w:r>
      <w:r w:rsidRPr="00367A61">
        <w:rPr>
          <w:rFonts w:ascii="仿宋_GB2312" w:eastAsia="仿宋_GB2312" w:hAnsi="Calibri"/>
          <w:color w:val="000000"/>
          <w:szCs w:val="32"/>
        </w:rPr>
        <w:t>产品</w:t>
      </w:r>
      <w:r w:rsidRPr="00367A61">
        <w:rPr>
          <w:rFonts w:ascii="仿宋_GB2312" w:eastAsia="仿宋_GB2312" w:hAnsi="Calibri" w:hint="eastAsia"/>
          <w:color w:val="000000"/>
          <w:szCs w:val="32"/>
        </w:rPr>
        <w:t>的临床应用史。</w:t>
      </w:r>
    </w:p>
    <w:p w14:paraId="0DE3F153" w14:textId="77777777" w:rsidR="00350066" w:rsidRPr="00367A61" w:rsidRDefault="00350066" w:rsidP="00AA3B70">
      <w:pPr>
        <w:pStyle w:val="3"/>
        <w:ind w:firstLineChars="200" w:firstLine="640"/>
      </w:pPr>
      <w:bookmarkStart w:id="11" w:name="_Toc87883063"/>
      <w:bookmarkStart w:id="12" w:name="_Toc81253083"/>
      <w:r w:rsidRPr="00367A61">
        <w:lastRenderedPageBreak/>
        <w:t>4.</w:t>
      </w:r>
      <w:r w:rsidRPr="00367A61">
        <w:rPr>
          <w:rFonts w:hint="eastAsia"/>
        </w:rPr>
        <w:t>型号</w:t>
      </w:r>
      <w:r w:rsidRPr="00367A61">
        <w:t>、规格</w:t>
      </w:r>
    </w:p>
    <w:p w14:paraId="1B554BD4" w14:textId="179C9ACC" w:rsidR="00350066" w:rsidRPr="00367A61" w:rsidRDefault="00350066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明确产品型号、规格信息，涉及字母、数字、符号等内容</w:t>
      </w:r>
      <w:proofErr w:type="gramStart"/>
      <w:r w:rsidRPr="00367A61">
        <w:rPr>
          <w:rFonts w:ascii="仿宋_GB2312" w:eastAsia="仿宋_GB2312" w:hAnsi="Calibri" w:hint="eastAsia"/>
          <w:color w:val="000000"/>
          <w:szCs w:val="32"/>
        </w:rPr>
        <w:t>宜明确</w:t>
      </w:r>
      <w:proofErr w:type="gramEnd"/>
      <w:r w:rsidRPr="00367A61">
        <w:rPr>
          <w:rFonts w:ascii="仿宋_GB2312" w:eastAsia="仿宋_GB2312" w:hAnsi="Calibri" w:hint="eastAsia"/>
          <w:color w:val="000000"/>
          <w:szCs w:val="32"/>
        </w:rPr>
        <w:t>具体含义。进口产品的</w:t>
      </w:r>
      <w:r w:rsidR="00656A68" w:rsidRPr="00367A61">
        <w:rPr>
          <w:rFonts w:ascii="仿宋_GB2312" w:eastAsia="仿宋_GB2312" w:hAnsi="Calibri" w:hint="eastAsia"/>
          <w:color w:val="000000"/>
          <w:szCs w:val="32"/>
        </w:rPr>
        <w:t>型号、规格</w:t>
      </w:r>
      <w:r w:rsidR="00967AE4" w:rsidRPr="00367A61">
        <w:rPr>
          <w:rFonts w:ascii="仿宋_GB2312" w:eastAsia="仿宋_GB2312" w:hAnsi="Calibri" w:hint="eastAsia"/>
          <w:color w:val="000000"/>
          <w:szCs w:val="32"/>
        </w:rPr>
        <w:t>原则上</w:t>
      </w:r>
      <w:r w:rsidRPr="00367A61">
        <w:rPr>
          <w:rFonts w:ascii="仿宋_GB2312" w:eastAsia="仿宋_GB2312" w:hAnsi="Calibri" w:hint="eastAsia"/>
          <w:color w:val="000000"/>
          <w:szCs w:val="32"/>
        </w:rPr>
        <w:t>应与境外上市证明性文件保持一致。</w:t>
      </w:r>
    </w:p>
    <w:p w14:paraId="59D9E328" w14:textId="23B90694" w:rsidR="002920AD" w:rsidRPr="00367A61" w:rsidRDefault="00AA3B70" w:rsidP="00AA3B70">
      <w:pPr>
        <w:pStyle w:val="3"/>
        <w:ind w:firstLineChars="200" w:firstLine="640"/>
        <w:rPr>
          <w:b/>
        </w:rPr>
      </w:pPr>
      <w:r w:rsidRPr="00367A61">
        <w:t>5</w:t>
      </w:r>
      <w:r w:rsidR="002920AD" w:rsidRPr="00367A61">
        <w:rPr>
          <w:rFonts w:hint="eastAsia"/>
        </w:rPr>
        <w:t>.</w:t>
      </w:r>
      <w:r w:rsidR="002920AD" w:rsidRPr="00367A61">
        <w:rPr>
          <w:rFonts w:hint="eastAsia"/>
        </w:rPr>
        <w:t>产品的设计</w:t>
      </w:r>
      <w:bookmarkEnd w:id="11"/>
      <w:bookmarkEnd w:id="12"/>
    </w:p>
    <w:p w14:paraId="0DEB954D" w14:textId="69493FD8" w:rsidR="003967A3" w:rsidRPr="00367A61" w:rsidRDefault="003967A3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提供产品的设计</w:t>
      </w:r>
      <w:r w:rsidR="00967AE4" w:rsidRPr="00367A61">
        <w:rPr>
          <w:rFonts w:ascii="仿宋_GB2312" w:eastAsia="仿宋_GB2312" w:hAnsi="Calibri" w:hint="eastAsia"/>
          <w:color w:val="000000"/>
          <w:szCs w:val="32"/>
        </w:rPr>
        <w:t>信息</w:t>
      </w:r>
      <w:r w:rsidRPr="00367A61">
        <w:rPr>
          <w:rFonts w:ascii="仿宋_GB2312" w:eastAsia="仿宋_GB2312" w:hAnsi="Calibri" w:hint="eastAsia"/>
          <w:color w:val="000000"/>
          <w:szCs w:val="32"/>
        </w:rPr>
        <w:t>，</w:t>
      </w:r>
      <w:r w:rsidR="00A06CEA" w:rsidRPr="00367A61">
        <w:rPr>
          <w:rFonts w:eastAsia="仿宋_GB2312" w:hint="eastAsia"/>
          <w:color w:val="000000"/>
          <w:szCs w:val="32"/>
        </w:rPr>
        <w:t>详细说明产品设计的理论基础、工作原理等，</w:t>
      </w:r>
      <w:r w:rsidR="00036D6F" w:rsidRPr="00367A61">
        <w:rPr>
          <w:rFonts w:eastAsia="仿宋_GB2312" w:hint="eastAsia"/>
          <w:color w:val="000000"/>
          <w:szCs w:val="32"/>
        </w:rPr>
        <w:t>提供</w:t>
      </w:r>
      <w:proofErr w:type="gramStart"/>
      <w:r w:rsidR="00036D6F" w:rsidRPr="00367A61">
        <w:rPr>
          <w:rFonts w:eastAsia="仿宋_GB2312" w:hint="eastAsia"/>
          <w:color w:val="000000"/>
          <w:szCs w:val="32"/>
        </w:rPr>
        <w:t>各弧区</w:t>
      </w:r>
      <w:r w:rsidR="00CC7F1E" w:rsidRPr="00367A61">
        <w:rPr>
          <w:rFonts w:eastAsia="仿宋_GB2312" w:hint="eastAsia"/>
          <w:color w:val="000000"/>
          <w:szCs w:val="32"/>
        </w:rPr>
        <w:t>曲率半径</w:t>
      </w:r>
      <w:proofErr w:type="gramEnd"/>
      <w:r w:rsidR="00CC7F1E" w:rsidRPr="00367A61">
        <w:rPr>
          <w:rFonts w:eastAsia="仿宋_GB2312" w:hint="eastAsia"/>
          <w:color w:val="000000"/>
          <w:szCs w:val="32"/>
        </w:rPr>
        <w:t>及直径</w:t>
      </w:r>
      <w:r w:rsidR="00036D6F" w:rsidRPr="00367A61">
        <w:rPr>
          <w:rFonts w:eastAsia="仿宋_GB2312" w:hint="eastAsia"/>
          <w:color w:val="000000"/>
          <w:szCs w:val="32"/>
        </w:rPr>
        <w:t>标称值范围</w:t>
      </w:r>
      <w:r w:rsidR="00F3125F" w:rsidRPr="00367A61">
        <w:rPr>
          <w:rFonts w:eastAsia="仿宋_GB2312" w:hint="eastAsia"/>
          <w:color w:val="000000"/>
          <w:szCs w:val="32"/>
        </w:rPr>
        <w:t>、</w:t>
      </w:r>
      <w:proofErr w:type="gramStart"/>
      <w:r w:rsidR="00F3125F" w:rsidRPr="00367A61">
        <w:rPr>
          <w:rFonts w:eastAsia="仿宋_GB2312" w:hint="eastAsia"/>
          <w:color w:val="000000"/>
          <w:szCs w:val="32"/>
        </w:rPr>
        <w:t>步长</w:t>
      </w:r>
      <w:r w:rsidR="00967AE4" w:rsidRPr="00367A61">
        <w:rPr>
          <w:rFonts w:eastAsia="仿宋_GB2312" w:hint="eastAsia"/>
          <w:color w:val="000000"/>
          <w:szCs w:val="32"/>
        </w:rPr>
        <w:t>及允差</w:t>
      </w:r>
      <w:proofErr w:type="gramEnd"/>
      <w:r w:rsidR="00036D6F" w:rsidRPr="00367A61">
        <w:rPr>
          <w:rFonts w:eastAsia="仿宋_GB2312" w:hint="eastAsia"/>
          <w:color w:val="000000"/>
          <w:szCs w:val="32"/>
        </w:rPr>
        <w:t>的确定依据，</w:t>
      </w:r>
      <w:r w:rsidR="00F3125F" w:rsidRPr="00367A61">
        <w:rPr>
          <w:rFonts w:eastAsia="仿宋_GB2312" w:hint="eastAsia"/>
          <w:color w:val="000000"/>
          <w:szCs w:val="32"/>
        </w:rPr>
        <w:t>提供其他适用的设计尺寸参数的标称值范围、</w:t>
      </w:r>
      <w:proofErr w:type="gramStart"/>
      <w:r w:rsidR="00F3125F" w:rsidRPr="00367A61">
        <w:rPr>
          <w:rFonts w:eastAsia="仿宋_GB2312" w:hint="eastAsia"/>
          <w:color w:val="000000"/>
          <w:szCs w:val="32"/>
        </w:rPr>
        <w:t>步长及允差</w:t>
      </w:r>
      <w:proofErr w:type="gramEnd"/>
      <w:r w:rsidR="00F3125F" w:rsidRPr="00367A61">
        <w:rPr>
          <w:rFonts w:eastAsia="仿宋_GB2312" w:hint="eastAsia"/>
          <w:color w:val="000000"/>
          <w:szCs w:val="32"/>
        </w:rPr>
        <w:t>的确定依据，</w:t>
      </w:r>
      <w:r w:rsidR="00A06CEA" w:rsidRPr="00367A61">
        <w:rPr>
          <w:rFonts w:eastAsia="仿宋_GB2312" w:hint="eastAsia"/>
          <w:color w:val="000000"/>
          <w:szCs w:val="32"/>
        </w:rPr>
        <w:t>可提供文献等支持性资料。</w:t>
      </w:r>
    </w:p>
    <w:p w14:paraId="2720BC62" w14:textId="16A55761" w:rsidR="002920AD" w:rsidRPr="00367A61" w:rsidRDefault="00036D6F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提供</w:t>
      </w:r>
      <w:r w:rsidR="002920AD" w:rsidRPr="00367A61">
        <w:rPr>
          <w:rFonts w:ascii="仿宋_GB2312" w:eastAsia="仿宋_GB2312" w:hAnsi="Calibri" w:hint="eastAsia"/>
          <w:color w:val="000000"/>
          <w:szCs w:val="32"/>
        </w:rPr>
        <w:t>完整设计的叙述性描述</w:t>
      </w:r>
      <w:r w:rsidRPr="00367A61">
        <w:rPr>
          <w:rFonts w:ascii="仿宋_GB2312" w:eastAsia="仿宋_GB2312" w:hAnsi="Calibri" w:hint="eastAsia"/>
          <w:color w:val="000000"/>
          <w:szCs w:val="32"/>
        </w:rPr>
        <w:t>，前后表面分别描述</w:t>
      </w:r>
      <w:r w:rsidR="002920AD" w:rsidRPr="00367A61">
        <w:rPr>
          <w:rFonts w:ascii="仿宋_GB2312" w:eastAsia="仿宋_GB2312" w:hAnsi="Calibri" w:hint="eastAsia"/>
          <w:color w:val="000000"/>
          <w:szCs w:val="32"/>
        </w:rPr>
        <w:t>。提供</w:t>
      </w:r>
      <w:r w:rsidR="003967A3" w:rsidRPr="00367A61">
        <w:rPr>
          <w:rFonts w:ascii="仿宋_GB2312" w:eastAsia="仿宋_GB2312" w:hAnsi="Calibri" w:hint="eastAsia"/>
          <w:color w:val="000000"/>
          <w:szCs w:val="32"/>
        </w:rPr>
        <w:t>角膜塑形镜</w:t>
      </w:r>
      <w:r w:rsidR="002920AD" w:rsidRPr="00367A61">
        <w:rPr>
          <w:rFonts w:ascii="仿宋_GB2312" w:eastAsia="仿宋_GB2312" w:hAnsi="Calibri" w:hint="eastAsia"/>
          <w:color w:val="000000"/>
          <w:szCs w:val="32"/>
        </w:rPr>
        <w:t>的结构示意图（建议工程制图），至少包括</w:t>
      </w:r>
      <w:r w:rsidR="00B223C3" w:rsidRPr="00367A61">
        <w:rPr>
          <w:rFonts w:ascii="仿宋_GB2312" w:eastAsia="仿宋_GB2312" w:hAnsi="Calibri" w:hint="eastAsia"/>
          <w:color w:val="000000"/>
          <w:szCs w:val="32"/>
        </w:rPr>
        <w:t xml:space="preserve">正视 </w:t>
      </w:r>
      <w:r w:rsidR="002920AD" w:rsidRPr="00367A61">
        <w:rPr>
          <w:rFonts w:ascii="仿宋_GB2312" w:eastAsia="仿宋_GB2312" w:hAnsi="Calibri" w:hint="eastAsia"/>
          <w:color w:val="000000"/>
          <w:szCs w:val="32"/>
        </w:rPr>
        <w:t>图、</w:t>
      </w:r>
      <w:r w:rsidR="00B223C3" w:rsidRPr="00367A61">
        <w:rPr>
          <w:rFonts w:ascii="仿宋_GB2312" w:eastAsia="仿宋_GB2312" w:hAnsi="Calibri" w:hint="eastAsia"/>
          <w:color w:val="000000"/>
          <w:szCs w:val="32"/>
        </w:rPr>
        <w:t>俯视</w:t>
      </w:r>
      <w:r w:rsidRPr="00367A61">
        <w:rPr>
          <w:rFonts w:ascii="仿宋_GB2312" w:eastAsia="仿宋_GB2312" w:hAnsi="Calibri" w:hint="eastAsia"/>
          <w:color w:val="000000"/>
          <w:szCs w:val="32"/>
        </w:rPr>
        <w:t>图、</w:t>
      </w:r>
      <w:r w:rsidR="002920AD" w:rsidRPr="00367A61">
        <w:rPr>
          <w:rFonts w:ascii="仿宋_GB2312" w:eastAsia="仿宋_GB2312" w:hAnsi="Calibri" w:hint="eastAsia"/>
          <w:color w:val="000000"/>
          <w:szCs w:val="32"/>
        </w:rPr>
        <w:t>侧视</w:t>
      </w:r>
      <w:r w:rsidRPr="00367A61">
        <w:rPr>
          <w:rFonts w:ascii="仿宋_GB2312" w:eastAsia="仿宋_GB2312" w:hAnsi="Calibri" w:hint="eastAsia"/>
          <w:color w:val="000000"/>
          <w:szCs w:val="32"/>
        </w:rPr>
        <w:t>切面</w:t>
      </w:r>
      <w:r w:rsidR="002920AD" w:rsidRPr="00367A61">
        <w:rPr>
          <w:rFonts w:ascii="仿宋_GB2312" w:eastAsia="仿宋_GB2312" w:hAnsi="Calibri" w:hint="eastAsia"/>
          <w:color w:val="000000"/>
          <w:szCs w:val="32"/>
        </w:rPr>
        <w:t>图，标示重要尺寸</w:t>
      </w:r>
      <w:r w:rsidRPr="00367A61">
        <w:rPr>
          <w:rFonts w:ascii="仿宋_GB2312" w:eastAsia="仿宋_GB2312" w:hAnsi="Calibri" w:hint="eastAsia"/>
          <w:color w:val="000000"/>
          <w:szCs w:val="32"/>
        </w:rPr>
        <w:t>（如光学区直径、总直径）、重要弧</w:t>
      </w:r>
      <w:r w:rsidR="001527F1" w:rsidRPr="00367A61">
        <w:rPr>
          <w:rFonts w:ascii="仿宋_GB2312" w:eastAsia="仿宋_GB2312" w:hAnsi="Calibri" w:hint="eastAsia"/>
          <w:color w:val="000000"/>
          <w:szCs w:val="32"/>
        </w:rPr>
        <w:t>区</w:t>
      </w:r>
      <w:r w:rsidRPr="00367A61">
        <w:rPr>
          <w:rFonts w:ascii="仿宋_GB2312" w:eastAsia="仿宋_GB2312" w:hAnsi="Calibri" w:hint="eastAsia"/>
          <w:color w:val="000000"/>
          <w:szCs w:val="32"/>
        </w:rPr>
        <w:t>（</w:t>
      </w:r>
      <w:r w:rsidR="00B223C3" w:rsidRPr="00367A61">
        <w:rPr>
          <w:rFonts w:ascii="仿宋_GB2312" w:eastAsia="仿宋_GB2312" w:hAnsi="Calibri" w:hint="eastAsia"/>
          <w:color w:val="000000"/>
          <w:szCs w:val="32"/>
        </w:rPr>
        <w:t>包括但不限于</w:t>
      </w:r>
      <w:r w:rsidRPr="00367A61">
        <w:rPr>
          <w:rFonts w:ascii="仿宋_GB2312" w:eastAsia="仿宋_GB2312" w:hAnsi="Calibri" w:hint="eastAsia"/>
          <w:color w:val="000000"/>
          <w:szCs w:val="32"/>
        </w:rPr>
        <w:t>基弧</w:t>
      </w:r>
      <w:r w:rsidR="00B223C3" w:rsidRPr="00367A61">
        <w:rPr>
          <w:rFonts w:ascii="仿宋_GB2312" w:eastAsia="仿宋_GB2312" w:hAnsi="Calibri" w:hint="eastAsia"/>
          <w:color w:val="000000"/>
          <w:szCs w:val="32"/>
        </w:rPr>
        <w:t>区</w:t>
      </w:r>
      <w:r w:rsidRPr="00367A61">
        <w:rPr>
          <w:rFonts w:ascii="仿宋_GB2312" w:eastAsia="仿宋_GB2312" w:hAnsi="Calibri" w:hint="eastAsia"/>
          <w:color w:val="000000"/>
          <w:szCs w:val="32"/>
        </w:rPr>
        <w:t>、反转弧</w:t>
      </w:r>
      <w:r w:rsidR="00B223C3" w:rsidRPr="00367A61">
        <w:rPr>
          <w:rFonts w:ascii="仿宋_GB2312" w:eastAsia="仿宋_GB2312" w:hAnsi="Calibri" w:hint="eastAsia"/>
          <w:color w:val="000000"/>
          <w:szCs w:val="32"/>
        </w:rPr>
        <w:t>区</w:t>
      </w:r>
      <w:r w:rsidRPr="00367A61">
        <w:rPr>
          <w:rFonts w:ascii="仿宋_GB2312" w:eastAsia="仿宋_GB2312" w:hAnsi="Calibri" w:hint="eastAsia"/>
          <w:color w:val="000000"/>
          <w:szCs w:val="32"/>
        </w:rPr>
        <w:t>、</w:t>
      </w:r>
      <w:proofErr w:type="gramStart"/>
      <w:r w:rsidRPr="00367A61">
        <w:rPr>
          <w:rFonts w:ascii="仿宋_GB2312" w:eastAsia="仿宋_GB2312" w:hAnsi="Calibri" w:hint="eastAsia"/>
          <w:color w:val="000000"/>
          <w:szCs w:val="32"/>
        </w:rPr>
        <w:t>配适弧</w:t>
      </w:r>
      <w:proofErr w:type="gramEnd"/>
      <w:r w:rsidR="00B223C3" w:rsidRPr="00367A61">
        <w:rPr>
          <w:rFonts w:ascii="仿宋_GB2312" w:eastAsia="仿宋_GB2312" w:hAnsi="Calibri" w:hint="eastAsia"/>
          <w:color w:val="000000"/>
          <w:szCs w:val="32"/>
        </w:rPr>
        <w:t>区</w:t>
      </w:r>
      <w:r w:rsidRPr="00367A61">
        <w:rPr>
          <w:rFonts w:ascii="仿宋_GB2312" w:eastAsia="仿宋_GB2312" w:hAnsi="Calibri" w:hint="eastAsia"/>
          <w:color w:val="000000"/>
          <w:szCs w:val="32"/>
        </w:rPr>
        <w:t>、边弧</w:t>
      </w:r>
      <w:r w:rsidR="00B223C3" w:rsidRPr="00367A61">
        <w:rPr>
          <w:rFonts w:ascii="仿宋_GB2312" w:eastAsia="仿宋_GB2312" w:hAnsi="Calibri" w:hint="eastAsia"/>
          <w:color w:val="000000"/>
          <w:szCs w:val="32"/>
        </w:rPr>
        <w:t>区</w:t>
      </w:r>
      <w:r w:rsidRPr="00367A61">
        <w:rPr>
          <w:rFonts w:ascii="仿宋_GB2312" w:eastAsia="仿宋_GB2312" w:hAnsi="Calibri" w:hint="eastAsia"/>
          <w:color w:val="000000"/>
          <w:szCs w:val="32"/>
        </w:rPr>
        <w:t>）</w:t>
      </w:r>
      <w:r w:rsidR="00924C4B" w:rsidRPr="00367A61">
        <w:rPr>
          <w:rFonts w:ascii="仿宋_GB2312" w:eastAsia="仿宋_GB2312" w:hAnsi="Calibri" w:hint="eastAsia"/>
          <w:color w:val="000000"/>
          <w:szCs w:val="32"/>
        </w:rPr>
        <w:t>。提供</w:t>
      </w:r>
      <w:proofErr w:type="gramStart"/>
      <w:r w:rsidR="00924C4B" w:rsidRPr="00367A61">
        <w:rPr>
          <w:rFonts w:ascii="仿宋_GB2312" w:eastAsia="仿宋_GB2312" w:hAnsi="Calibri" w:hint="eastAsia"/>
          <w:color w:val="000000"/>
          <w:szCs w:val="32"/>
        </w:rPr>
        <w:t>各弧区重要</w:t>
      </w:r>
      <w:proofErr w:type="gramEnd"/>
      <w:r w:rsidR="0064567A" w:rsidRPr="00367A61">
        <w:rPr>
          <w:rFonts w:ascii="仿宋_GB2312" w:eastAsia="仿宋_GB2312" w:hAnsi="Calibri" w:hint="eastAsia"/>
          <w:color w:val="000000"/>
          <w:szCs w:val="32"/>
        </w:rPr>
        <w:t>参数</w:t>
      </w:r>
      <w:r w:rsidR="00924C4B" w:rsidRPr="00367A61">
        <w:rPr>
          <w:rFonts w:ascii="仿宋_GB2312" w:eastAsia="仿宋_GB2312" w:hAnsi="Calibri" w:hint="eastAsia"/>
          <w:color w:val="000000"/>
          <w:szCs w:val="32"/>
        </w:rPr>
        <w:t>的</w:t>
      </w:r>
      <w:r w:rsidRPr="00367A61">
        <w:rPr>
          <w:rFonts w:ascii="仿宋_GB2312" w:eastAsia="仿宋_GB2312" w:hAnsi="Calibri" w:hint="eastAsia"/>
          <w:color w:val="000000"/>
          <w:szCs w:val="32"/>
        </w:rPr>
        <w:t>范围、步长信息</w:t>
      </w:r>
      <w:r w:rsidR="00EC7A7D" w:rsidRPr="00367A61">
        <w:rPr>
          <w:rFonts w:ascii="仿宋_GB2312" w:eastAsia="仿宋_GB2312" w:hAnsi="Calibri" w:hint="eastAsia"/>
          <w:color w:val="000000"/>
          <w:szCs w:val="32"/>
        </w:rPr>
        <w:t>及设计依据</w:t>
      </w:r>
      <w:r w:rsidR="00924C4B" w:rsidRPr="00367A61">
        <w:rPr>
          <w:rFonts w:ascii="仿宋_GB2312" w:eastAsia="仿宋_GB2312" w:hAnsi="Calibri" w:hint="eastAsia"/>
          <w:color w:val="000000"/>
          <w:szCs w:val="32"/>
        </w:rPr>
        <w:t>。</w:t>
      </w:r>
    </w:p>
    <w:p w14:paraId="2DE7C9FA" w14:textId="4017832B" w:rsidR="002920AD" w:rsidRPr="00367A61" w:rsidRDefault="00AA3B70" w:rsidP="00AA3B70">
      <w:pPr>
        <w:pStyle w:val="3"/>
        <w:ind w:firstLineChars="200" w:firstLine="640"/>
        <w:rPr>
          <w:b/>
        </w:rPr>
      </w:pPr>
      <w:bookmarkStart w:id="13" w:name="_Toc87883065"/>
      <w:bookmarkStart w:id="14" w:name="_Toc81253085"/>
      <w:r w:rsidRPr="00367A61">
        <w:t>6</w:t>
      </w:r>
      <w:r w:rsidR="002920AD" w:rsidRPr="00367A61">
        <w:rPr>
          <w:rFonts w:hint="eastAsia"/>
        </w:rPr>
        <w:t>.</w:t>
      </w:r>
      <w:r w:rsidR="00B223C3" w:rsidRPr="00367A61">
        <w:rPr>
          <w:rFonts w:hint="eastAsia"/>
        </w:rPr>
        <w:t>初</w:t>
      </w:r>
      <w:r w:rsidR="002920AD" w:rsidRPr="00367A61">
        <w:rPr>
          <w:rFonts w:hint="eastAsia"/>
        </w:rPr>
        <w:t>包装描述</w:t>
      </w:r>
      <w:bookmarkEnd w:id="13"/>
      <w:bookmarkEnd w:id="14"/>
    </w:p>
    <w:p w14:paraId="0186FB3F" w14:textId="77777777" w:rsidR="00B223C3" w:rsidRPr="00367A61" w:rsidRDefault="002920AD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描述产品的初包装</w:t>
      </w:r>
      <w:r w:rsidR="000E157C" w:rsidRPr="00367A61">
        <w:rPr>
          <w:rFonts w:ascii="仿宋_GB2312" w:eastAsia="仿宋_GB2312" w:hAnsi="Calibri" w:hint="eastAsia"/>
          <w:color w:val="000000"/>
          <w:szCs w:val="32"/>
        </w:rPr>
        <w:t>及其</w:t>
      </w:r>
      <w:r w:rsidR="00124C8E" w:rsidRPr="00367A61">
        <w:rPr>
          <w:rFonts w:ascii="仿宋_GB2312" w:eastAsia="仿宋_GB2312" w:hAnsi="Calibri" w:hint="eastAsia"/>
          <w:color w:val="000000"/>
          <w:szCs w:val="32"/>
        </w:rPr>
        <w:t>材料名称</w:t>
      </w:r>
      <w:r w:rsidRPr="00367A61">
        <w:rPr>
          <w:rFonts w:ascii="仿宋_GB2312" w:eastAsia="仿宋_GB2312" w:hAnsi="Calibri" w:hint="eastAsia"/>
          <w:color w:val="000000"/>
          <w:szCs w:val="32"/>
        </w:rPr>
        <w:t>，</w:t>
      </w:r>
      <w:r w:rsidR="00124C8E" w:rsidRPr="00367A61">
        <w:rPr>
          <w:rFonts w:ascii="仿宋_GB2312" w:eastAsia="仿宋_GB2312" w:hAnsi="Calibri" w:hint="eastAsia"/>
          <w:color w:val="000000"/>
          <w:szCs w:val="32"/>
        </w:rPr>
        <w:t>包含</w:t>
      </w:r>
      <w:r w:rsidR="005D14F6" w:rsidRPr="00367A61">
        <w:rPr>
          <w:rFonts w:ascii="仿宋_GB2312" w:eastAsia="仿宋_GB2312" w:hAnsi="Calibri" w:hint="eastAsia"/>
          <w:color w:val="000000"/>
          <w:szCs w:val="32"/>
        </w:rPr>
        <w:t>固定</w:t>
      </w:r>
      <w:r w:rsidR="00124C8E" w:rsidRPr="00367A61">
        <w:rPr>
          <w:rFonts w:ascii="仿宋_GB2312" w:eastAsia="仿宋_GB2312" w:hAnsi="Calibri" w:hint="eastAsia"/>
          <w:color w:val="000000"/>
          <w:szCs w:val="32"/>
        </w:rPr>
        <w:t>组件</w:t>
      </w:r>
      <w:r w:rsidR="000E157C" w:rsidRPr="00367A61">
        <w:rPr>
          <w:rFonts w:ascii="仿宋_GB2312" w:eastAsia="仿宋_GB2312" w:hAnsi="Calibri" w:hint="eastAsia"/>
          <w:color w:val="000000"/>
          <w:szCs w:val="32"/>
        </w:rPr>
        <w:t>（如有）</w:t>
      </w:r>
      <w:r w:rsidRPr="00367A61">
        <w:rPr>
          <w:rFonts w:ascii="仿宋_GB2312" w:eastAsia="仿宋_GB2312" w:hAnsi="Calibri" w:hint="eastAsia"/>
          <w:color w:val="000000"/>
          <w:szCs w:val="32"/>
        </w:rPr>
        <w:t>。</w:t>
      </w:r>
    </w:p>
    <w:p w14:paraId="303C5583" w14:textId="2204B14A" w:rsidR="002920AD" w:rsidRPr="00367A61" w:rsidRDefault="002920AD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含有</w:t>
      </w:r>
      <w:r w:rsidR="00D52A19" w:rsidRPr="00367A61">
        <w:rPr>
          <w:rFonts w:ascii="仿宋_GB2312" w:eastAsia="仿宋_GB2312" w:hAnsi="Calibri" w:hint="eastAsia"/>
          <w:color w:val="000000"/>
          <w:szCs w:val="32"/>
        </w:rPr>
        <w:t>保存液</w:t>
      </w:r>
      <w:r w:rsidRPr="00367A61">
        <w:rPr>
          <w:rFonts w:ascii="仿宋_GB2312" w:eastAsia="仿宋_GB2312" w:hAnsi="Calibri" w:hint="eastAsia"/>
          <w:color w:val="000000"/>
          <w:szCs w:val="32"/>
        </w:rPr>
        <w:t>的产品，提供与</w:t>
      </w:r>
      <w:r w:rsidR="00D52A19" w:rsidRPr="00367A61">
        <w:rPr>
          <w:rFonts w:ascii="仿宋_GB2312" w:eastAsia="仿宋_GB2312" w:hAnsi="Calibri"/>
          <w:color w:val="000000"/>
          <w:szCs w:val="32"/>
        </w:rPr>
        <w:t>保存液</w:t>
      </w:r>
      <w:r w:rsidRPr="00367A61">
        <w:rPr>
          <w:rFonts w:ascii="仿宋_GB2312" w:eastAsia="仿宋_GB2312" w:hAnsi="Calibri"/>
          <w:color w:val="000000"/>
          <w:szCs w:val="32"/>
        </w:rPr>
        <w:t>接触的</w:t>
      </w:r>
      <w:r w:rsidR="000E157C" w:rsidRPr="00367A61">
        <w:rPr>
          <w:rFonts w:ascii="仿宋_GB2312" w:eastAsia="仿宋_GB2312" w:hAnsi="Calibri" w:hint="eastAsia"/>
          <w:color w:val="000000"/>
          <w:szCs w:val="32"/>
        </w:rPr>
        <w:t>初包装材料安全性评价资料，如</w:t>
      </w:r>
      <w:r w:rsidRPr="00367A61">
        <w:rPr>
          <w:rFonts w:ascii="仿宋_GB2312" w:eastAsia="仿宋_GB2312" w:hAnsi="Calibri" w:hint="eastAsia"/>
          <w:color w:val="000000"/>
          <w:szCs w:val="32"/>
        </w:rPr>
        <w:t>理化性能、生物相容性的资料等。</w:t>
      </w:r>
      <w:r w:rsidR="00B223C3" w:rsidRPr="00367A61">
        <w:rPr>
          <w:rFonts w:ascii="仿宋_GB2312" w:eastAsia="仿宋_GB2312" w:hAnsi="Calibri" w:hint="eastAsia"/>
          <w:color w:val="000000"/>
          <w:szCs w:val="32"/>
        </w:rPr>
        <w:t>提供</w:t>
      </w:r>
      <w:r w:rsidR="00B223C3" w:rsidRPr="00367A61">
        <w:rPr>
          <w:rFonts w:ascii="仿宋_GB2312" w:eastAsia="仿宋_GB2312" w:hAnsi="仿宋_GB2312"/>
          <w:szCs w:val="21"/>
        </w:rPr>
        <w:t>镜片、</w:t>
      </w:r>
      <w:r w:rsidR="00B223C3" w:rsidRPr="00367A61">
        <w:rPr>
          <w:rFonts w:ascii="仿宋_GB2312" w:eastAsia="仿宋_GB2312" w:hAnsi="Calibri" w:hint="eastAsia"/>
          <w:color w:val="000000"/>
          <w:szCs w:val="32"/>
        </w:rPr>
        <w:t>保存液</w:t>
      </w:r>
      <w:r w:rsidR="00B223C3" w:rsidRPr="00367A61">
        <w:rPr>
          <w:rFonts w:ascii="仿宋_GB2312" w:eastAsia="仿宋_GB2312" w:hAnsi="仿宋_GB2312"/>
          <w:szCs w:val="21"/>
        </w:rPr>
        <w:t>及初包装的相容性</w:t>
      </w:r>
      <w:r w:rsidR="00B223C3" w:rsidRPr="00367A61">
        <w:rPr>
          <w:rFonts w:ascii="仿宋_GB2312" w:eastAsia="仿宋_GB2312" w:hAnsi="仿宋_GB2312" w:hint="eastAsia"/>
          <w:szCs w:val="21"/>
        </w:rPr>
        <w:t>研究资料。</w:t>
      </w:r>
    </w:p>
    <w:p w14:paraId="0F2B69AF" w14:textId="66251313" w:rsidR="00B223C3" w:rsidRPr="00367A61" w:rsidRDefault="00B223C3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仿宋_GB2312"/>
          <w:szCs w:val="21"/>
        </w:rPr>
        <w:t>以无菌状态提供的产品，说明产品的灭菌方式，</w:t>
      </w:r>
      <w:r w:rsidRPr="00367A61">
        <w:rPr>
          <w:rFonts w:ascii="仿宋_GB2312" w:eastAsia="仿宋_GB2312" w:hAnsi="仿宋_GB2312" w:hint="eastAsia"/>
          <w:szCs w:val="21"/>
        </w:rPr>
        <w:t>提供初</w:t>
      </w:r>
      <w:r w:rsidRPr="00367A61">
        <w:rPr>
          <w:rFonts w:ascii="仿宋_GB2312" w:eastAsia="仿宋_GB2312" w:hAnsi="仿宋_GB2312"/>
          <w:szCs w:val="21"/>
        </w:rPr>
        <w:t>包装的灭菌适用性</w:t>
      </w:r>
      <w:r w:rsidRPr="00367A61">
        <w:rPr>
          <w:rFonts w:ascii="仿宋_GB2312" w:eastAsia="仿宋_GB2312" w:hAnsi="仿宋_GB2312" w:hint="eastAsia"/>
          <w:szCs w:val="21"/>
        </w:rPr>
        <w:t>研究资料</w:t>
      </w:r>
      <w:r w:rsidRPr="00367A61">
        <w:rPr>
          <w:rFonts w:ascii="仿宋_GB2312" w:eastAsia="仿宋_GB2312" w:hAnsi="仿宋_GB2312"/>
          <w:szCs w:val="21"/>
        </w:rPr>
        <w:t>。</w:t>
      </w:r>
    </w:p>
    <w:p w14:paraId="1BBDEEED" w14:textId="29122CB7" w:rsidR="00DF65B2" w:rsidRPr="00367A61" w:rsidRDefault="00AA3B70" w:rsidP="00F87BF7">
      <w:pPr>
        <w:pStyle w:val="3"/>
        <w:ind w:firstLineChars="200" w:firstLine="640"/>
        <w:rPr>
          <w:b/>
        </w:rPr>
      </w:pPr>
      <w:bookmarkStart w:id="15" w:name="_Toc87883066"/>
      <w:bookmarkStart w:id="16" w:name="_Toc81253086"/>
      <w:r w:rsidRPr="00367A61">
        <w:t>7</w:t>
      </w:r>
      <w:r w:rsidR="002920AD" w:rsidRPr="00367A61">
        <w:rPr>
          <w:rFonts w:hint="eastAsia"/>
        </w:rPr>
        <w:t>.</w:t>
      </w:r>
      <w:r w:rsidR="002920AD" w:rsidRPr="00367A61">
        <w:rPr>
          <w:rFonts w:hint="eastAsia"/>
        </w:rPr>
        <w:t>适用范围</w:t>
      </w:r>
      <w:r w:rsidR="00DF65B2" w:rsidRPr="00367A61">
        <w:rPr>
          <w:rFonts w:hint="eastAsia"/>
          <w:b/>
        </w:rPr>
        <w:t>、</w:t>
      </w:r>
      <w:r w:rsidR="002920AD" w:rsidRPr="00367A61">
        <w:rPr>
          <w:rFonts w:hint="eastAsia"/>
        </w:rPr>
        <w:t>适用人群</w:t>
      </w:r>
      <w:bookmarkEnd w:id="15"/>
      <w:bookmarkEnd w:id="16"/>
      <w:r w:rsidR="00DF65B2" w:rsidRPr="00367A61">
        <w:rPr>
          <w:rFonts w:hint="eastAsia"/>
        </w:rPr>
        <w:t>及禁忌</w:t>
      </w:r>
      <w:r w:rsidR="00BE7BF0" w:rsidRPr="00367A61">
        <w:rPr>
          <w:rFonts w:hint="eastAsia"/>
        </w:rPr>
        <w:t>证</w:t>
      </w:r>
    </w:p>
    <w:p w14:paraId="6D798FBD" w14:textId="2CA507FD" w:rsidR="00F10E48" w:rsidRPr="00367A61" w:rsidRDefault="00F10E48" w:rsidP="00F10E48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 w:hint="eastAsia"/>
          <w:szCs w:val="28"/>
        </w:rPr>
        <w:t>按照《角膜塑形用硬性透气接触镜说明书编写指导原则</w:t>
      </w:r>
      <w:r w:rsidRPr="00367A61">
        <w:rPr>
          <w:rFonts w:eastAsia="仿宋_GB2312" w:hint="eastAsia"/>
          <w:szCs w:val="28"/>
        </w:rPr>
        <w:lastRenderedPageBreak/>
        <w:t>》提供相应的信息。</w:t>
      </w:r>
    </w:p>
    <w:p w14:paraId="19FBBFC9" w14:textId="6E4FB2F2" w:rsidR="002920AD" w:rsidRPr="00367A61" w:rsidRDefault="00F10E48" w:rsidP="00670AFF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eastAsia="仿宋_GB2312" w:hint="eastAsia"/>
          <w:szCs w:val="28"/>
        </w:rPr>
        <w:t>适用范围需</w:t>
      </w:r>
      <w:r w:rsidR="00DF65B2" w:rsidRPr="00367A61">
        <w:rPr>
          <w:rFonts w:eastAsia="仿宋_GB2312"/>
          <w:szCs w:val="28"/>
        </w:rPr>
        <w:t>明确预期</w:t>
      </w:r>
      <w:r w:rsidR="00F87BF7" w:rsidRPr="00367A61">
        <w:rPr>
          <w:rFonts w:eastAsia="仿宋_GB2312" w:hint="eastAsia"/>
          <w:szCs w:val="28"/>
        </w:rPr>
        <w:t>矫正的屈光不正的种类及程度</w:t>
      </w:r>
      <w:r w:rsidR="00DF65B2" w:rsidRPr="00367A61">
        <w:rPr>
          <w:rFonts w:eastAsia="仿宋_GB2312"/>
          <w:szCs w:val="28"/>
        </w:rPr>
        <w:t>等</w:t>
      </w:r>
      <w:r w:rsidR="00F87BF7" w:rsidRPr="00367A61">
        <w:rPr>
          <w:rFonts w:eastAsia="仿宋_GB2312" w:hint="eastAsia"/>
          <w:szCs w:val="28"/>
        </w:rPr>
        <w:t>，与临床评价资料保持一致。</w:t>
      </w:r>
      <w:r w:rsidR="00F87BF7" w:rsidRPr="00367A61">
        <w:rPr>
          <w:rFonts w:ascii="仿宋_GB2312" w:eastAsia="仿宋_GB2312" w:hAnsi="Calibri" w:hint="eastAsia"/>
          <w:color w:val="000000"/>
          <w:szCs w:val="32"/>
        </w:rPr>
        <w:t>例如：</w:t>
      </w:r>
      <w:r w:rsidR="00124C8E" w:rsidRPr="00367A61">
        <w:rPr>
          <w:rFonts w:ascii="仿宋_GB2312" w:eastAsia="仿宋_GB2312" w:hAnsi="Calibri" w:hint="eastAsia"/>
          <w:color w:val="000000"/>
          <w:szCs w:val="32"/>
        </w:rPr>
        <w:t>“该产品适用于满足</w:t>
      </w:r>
      <w:r w:rsidR="00F87BF7" w:rsidRPr="00367A61">
        <w:rPr>
          <w:rFonts w:ascii="仿宋_GB2312" w:eastAsia="仿宋_GB2312" w:hAnsi="Calibri" w:hint="eastAsia"/>
          <w:color w:val="000000"/>
          <w:szCs w:val="32"/>
        </w:rPr>
        <w:t>产品</w:t>
      </w:r>
      <w:r w:rsidR="00124C8E" w:rsidRPr="00367A61">
        <w:rPr>
          <w:rFonts w:ascii="仿宋_GB2312" w:eastAsia="仿宋_GB2312" w:hAnsi="Calibri" w:hint="eastAsia"/>
          <w:color w:val="000000"/>
          <w:szCs w:val="32"/>
        </w:rPr>
        <w:t>说明书要求，并且近视度数在XX</w:t>
      </w:r>
      <w:r w:rsidR="00F87BF7" w:rsidRPr="00367A61">
        <w:rPr>
          <w:rFonts w:ascii="仿宋_GB2312" w:eastAsia="仿宋_GB2312" w:hAnsi="Calibri" w:hint="eastAsia"/>
          <w:color w:val="000000"/>
          <w:szCs w:val="32"/>
        </w:rPr>
        <w:t>.XXD</w:t>
      </w:r>
      <w:r w:rsidR="00124C8E" w:rsidRPr="00367A61">
        <w:rPr>
          <w:rFonts w:ascii="仿宋_GB2312" w:eastAsia="仿宋_GB2312" w:hAnsi="Calibri" w:hint="eastAsia"/>
          <w:color w:val="000000"/>
          <w:szCs w:val="32"/>
        </w:rPr>
        <w:t>-</w:t>
      </w:r>
      <w:r w:rsidR="00F87BF7" w:rsidRPr="00367A61">
        <w:rPr>
          <w:rFonts w:ascii="仿宋_GB2312" w:eastAsia="仿宋_GB2312" w:hAnsi="Calibri" w:hint="eastAsia"/>
          <w:color w:val="000000"/>
          <w:szCs w:val="32"/>
        </w:rPr>
        <w:t>XX.XXD</w:t>
      </w:r>
      <w:r w:rsidR="00124C8E" w:rsidRPr="00367A61">
        <w:rPr>
          <w:rFonts w:ascii="仿宋_GB2312" w:eastAsia="仿宋_GB2312" w:hAnsi="Calibri" w:hint="eastAsia"/>
          <w:color w:val="000000"/>
          <w:szCs w:val="32"/>
        </w:rPr>
        <w:t>之间、散光度数</w:t>
      </w:r>
      <w:r w:rsidR="00733A17" w:rsidRPr="00367A61">
        <w:rPr>
          <w:rFonts w:ascii="仿宋_GB2312" w:eastAsia="仿宋_GB2312" w:hAnsi="Calibri" w:hint="eastAsia"/>
          <w:color w:val="000000"/>
          <w:szCs w:val="32"/>
        </w:rPr>
        <w:t>在</w:t>
      </w:r>
      <w:r w:rsidR="00F87BF7" w:rsidRPr="00367A61">
        <w:rPr>
          <w:rFonts w:ascii="仿宋_GB2312" w:eastAsia="仿宋_GB2312" w:hAnsi="Calibri" w:hint="eastAsia"/>
          <w:color w:val="000000"/>
          <w:szCs w:val="32"/>
        </w:rPr>
        <w:t>XX.XXD</w:t>
      </w:r>
      <w:r w:rsidR="00733A17" w:rsidRPr="00367A61">
        <w:rPr>
          <w:rFonts w:ascii="仿宋_GB2312" w:eastAsia="仿宋_GB2312" w:hAnsi="Calibri" w:hint="eastAsia"/>
          <w:color w:val="000000"/>
          <w:szCs w:val="32"/>
        </w:rPr>
        <w:t>以内</w:t>
      </w:r>
      <w:r w:rsidR="00F87BF7" w:rsidRPr="00367A61">
        <w:rPr>
          <w:rFonts w:ascii="仿宋_GB2312" w:eastAsia="仿宋_GB2312" w:hAnsi="Calibri" w:hint="eastAsia"/>
          <w:color w:val="000000"/>
          <w:szCs w:val="32"/>
        </w:rPr>
        <w:t>的患者</w:t>
      </w:r>
      <w:r w:rsidR="00124C8E" w:rsidRPr="00367A61">
        <w:rPr>
          <w:rFonts w:ascii="仿宋_GB2312" w:eastAsia="仿宋_GB2312" w:hAnsi="Calibri" w:hint="eastAsia"/>
          <w:color w:val="000000"/>
          <w:szCs w:val="32"/>
        </w:rPr>
        <w:t>暂时</w:t>
      </w:r>
      <w:r w:rsidR="00F87BF7" w:rsidRPr="00367A61">
        <w:rPr>
          <w:rFonts w:ascii="仿宋_GB2312" w:eastAsia="仿宋_GB2312" w:hAnsi="Calibri" w:hint="eastAsia"/>
          <w:color w:val="000000"/>
          <w:szCs w:val="32"/>
        </w:rPr>
        <w:t>性视力</w:t>
      </w:r>
      <w:r w:rsidR="007D5828" w:rsidRPr="00367A61">
        <w:rPr>
          <w:rFonts w:ascii="仿宋_GB2312" w:eastAsia="仿宋_GB2312" w:hAnsi="Calibri" w:hint="eastAsia"/>
          <w:color w:val="000000"/>
          <w:szCs w:val="32"/>
        </w:rPr>
        <w:t>矫正</w:t>
      </w:r>
      <w:r w:rsidR="00124C8E" w:rsidRPr="00367A61">
        <w:rPr>
          <w:rFonts w:ascii="仿宋_GB2312" w:eastAsia="仿宋_GB2312" w:hAnsi="Calibri" w:hint="eastAsia"/>
          <w:color w:val="000000"/>
          <w:szCs w:val="32"/>
        </w:rPr>
        <w:t>”。</w:t>
      </w:r>
    </w:p>
    <w:p w14:paraId="3E7AE004" w14:textId="75387D10" w:rsidR="00A32919" w:rsidRPr="00367A61" w:rsidRDefault="00F10E48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如申报延缓近视进展、延缓眼球增长等适用范围，需提供充分的非临床及临床研究资料，同时产品说明书需满足《</w:t>
      </w:r>
      <w:r w:rsidRPr="00367A61">
        <w:rPr>
          <w:rFonts w:eastAsia="仿宋_GB2312" w:hint="eastAsia"/>
          <w:szCs w:val="28"/>
        </w:rPr>
        <w:t>角膜塑形用硬性透气接触镜说明书编写指导原则》要求的基础上，</w:t>
      </w:r>
      <w:r w:rsidR="006E3558" w:rsidRPr="00367A61">
        <w:rPr>
          <w:rFonts w:ascii="仿宋_GB2312" w:eastAsia="仿宋_GB2312" w:hAnsi="Calibri" w:hint="eastAsia"/>
          <w:color w:val="000000"/>
          <w:szCs w:val="32"/>
        </w:rPr>
        <w:t>另外</w:t>
      </w:r>
      <w:r w:rsidRPr="00367A61">
        <w:rPr>
          <w:rFonts w:ascii="仿宋_GB2312" w:eastAsia="仿宋_GB2312" w:hAnsi="Calibri" w:hint="eastAsia"/>
          <w:color w:val="000000"/>
          <w:szCs w:val="32"/>
        </w:rPr>
        <w:t>注明相关警示、禁忌</w:t>
      </w:r>
      <w:r w:rsidR="00FE36DB" w:rsidRPr="00367A61">
        <w:rPr>
          <w:rFonts w:ascii="仿宋_GB2312" w:eastAsia="仿宋_GB2312" w:hAnsi="Calibri" w:hint="eastAsia"/>
          <w:color w:val="000000"/>
          <w:szCs w:val="32"/>
        </w:rPr>
        <w:t>证</w:t>
      </w:r>
      <w:r w:rsidRPr="00367A61">
        <w:rPr>
          <w:rFonts w:ascii="仿宋_GB2312" w:eastAsia="仿宋_GB2312" w:hAnsi="Calibri" w:hint="eastAsia"/>
          <w:color w:val="000000"/>
          <w:szCs w:val="32"/>
        </w:rPr>
        <w:t>、</w:t>
      </w:r>
      <w:r w:rsidR="006E3558" w:rsidRPr="00367A61">
        <w:rPr>
          <w:rFonts w:ascii="仿宋_GB2312" w:eastAsia="仿宋_GB2312" w:hAnsi="Calibri" w:hint="eastAsia"/>
          <w:color w:val="000000"/>
          <w:szCs w:val="32"/>
        </w:rPr>
        <w:t>配戴时间</w:t>
      </w:r>
      <w:r w:rsidRPr="00367A61">
        <w:rPr>
          <w:rFonts w:ascii="仿宋_GB2312" w:eastAsia="仿宋_GB2312" w:hAnsi="Calibri" w:hint="eastAsia"/>
          <w:color w:val="000000"/>
          <w:szCs w:val="32"/>
        </w:rPr>
        <w:t>、</w:t>
      </w:r>
      <w:r w:rsidR="006E3558" w:rsidRPr="00367A61">
        <w:rPr>
          <w:rFonts w:ascii="仿宋_GB2312" w:eastAsia="仿宋_GB2312" w:hAnsi="Calibri" w:hint="eastAsia"/>
          <w:color w:val="000000"/>
          <w:szCs w:val="32"/>
        </w:rPr>
        <w:t>并发症、</w:t>
      </w:r>
      <w:r w:rsidRPr="00367A61">
        <w:rPr>
          <w:rFonts w:ascii="仿宋_GB2312" w:eastAsia="仿宋_GB2312" w:hAnsi="Calibri" w:hint="eastAsia"/>
          <w:color w:val="000000"/>
          <w:szCs w:val="32"/>
        </w:rPr>
        <w:t>不良事件、注意事项</w:t>
      </w:r>
      <w:r w:rsidR="006E3558" w:rsidRPr="00367A61">
        <w:rPr>
          <w:rFonts w:ascii="仿宋_GB2312" w:eastAsia="仿宋_GB2312" w:hAnsi="Calibri" w:hint="eastAsia"/>
          <w:color w:val="000000"/>
          <w:szCs w:val="32"/>
        </w:rPr>
        <w:t>等信息。</w:t>
      </w:r>
    </w:p>
    <w:p w14:paraId="7F3043A2" w14:textId="201C9067" w:rsidR="00DF65B2" w:rsidRPr="00367A61" w:rsidRDefault="00AA3B70" w:rsidP="00AA3B70">
      <w:pPr>
        <w:pStyle w:val="3"/>
        <w:ind w:firstLineChars="200" w:firstLine="640"/>
      </w:pPr>
      <w:r w:rsidRPr="00367A61">
        <w:t>8</w:t>
      </w:r>
      <w:r w:rsidR="00DF65B2" w:rsidRPr="00367A61">
        <w:t>.</w:t>
      </w:r>
      <w:r w:rsidR="00DF65B2" w:rsidRPr="00367A61">
        <w:t>研发历程、与同类和</w:t>
      </w:r>
      <w:r w:rsidR="00DF65B2" w:rsidRPr="00367A61">
        <w:t>/</w:t>
      </w:r>
      <w:r w:rsidR="00DF65B2" w:rsidRPr="00367A61">
        <w:t>或前代产品的参考和比较</w:t>
      </w:r>
    </w:p>
    <w:p w14:paraId="51495174" w14:textId="48BE7D22" w:rsidR="00F87BF7" w:rsidRPr="00367A61" w:rsidRDefault="00DF65B2" w:rsidP="00DF65B2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28"/>
        </w:rPr>
        <w:t>提供参考的已上市同类产品或前代产品（如有）的信息，阐述申报产品的研发背景和目的。以对比表形式，说明申报产品与参考产品（同类产品或前代产品）在工作原理、</w:t>
      </w:r>
      <w:r w:rsidR="00F87BF7" w:rsidRPr="00367A61">
        <w:rPr>
          <w:rFonts w:eastAsia="仿宋_GB2312" w:hint="eastAsia"/>
          <w:szCs w:val="28"/>
        </w:rPr>
        <w:t>设计、</w:t>
      </w:r>
      <w:r w:rsidRPr="00367A61">
        <w:rPr>
          <w:rFonts w:eastAsia="仿宋_GB2312"/>
          <w:szCs w:val="28"/>
        </w:rPr>
        <w:t>结构组成、制造材料、性能指标</w:t>
      </w:r>
      <w:r w:rsidR="008A5D75" w:rsidRPr="00367A61">
        <w:rPr>
          <w:rFonts w:eastAsia="仿宋_GB2312" w:hint="eastAsia"/>
          <w:szCs w:val="28"/>
        </w:rPr>
        <w:t>、</w:t>
      </w:r>
      <w:r w:rsidR="008A5D75" w:rsidRPr="00367A61">
        <w:rPr>
          <w:rFonts w:ascii="仿宋_GB2312" w:eastAsia="仿宋_GB2312" w:hAnsi="Calibri" w:hint="eastAsia"/>
          <w:color w:val="000000"/>
          <w:szCs w:val="32"/>
        </w:rPr>
        <w:t>供货状态（无菌/非无菌）、包装形式（干</w:t>
      </w:r>
      <w:r w:rsidR="008A5D75" w:rsidRPr="00367A61">
        <w:rPr>
          <w:rFonts w:ascii="仿宋_GB2312" w:eastAsia="仿宋_GB2312" w:hAnsi="仿宋_GB2312"/>
          <w:szCs w:val="21"/>
        </w:rPr>
        <w:t>态/</w:t>
      </w:r>
      <w:r w:rsidR="008A5D75" w:rsidRPr="00367A61">
        <w:rPr>
          <w:rFonts w:ascii="仿宋_GB2312" w:eastAsia="仿宋_GB2312" w:hAnsi="仿宋_GB2312" w:hint="eastAsia"/>
          <w:szCs w:val="21"/>
        </w:rPr>
        <w:t>湿态</w:t>
      </w:r>
      <w:r w:rsidR="008A5D75" w:rsidRPr="00367A61">
        <w:rPr>
          <w:rFonts w:ascii="仿宋_GB2312" w:eastAsia="仿宋_GB2312" w:hAnsi="Calibri" w:hint="eastAsia"/>
          <w:color w:val="000000"/>
          <w:szCs w:val="32"/>
        </w:rPr>
        <w:t>）</w:t>
      </w:r>
      <w:r w:rsidRPr="00367A61">
        <w:rPr>
          <w:rFonts w:eastAsia="仿宋_GB2312"/>
          <w:szCs w:val="28"/>
        </w:rPr>
        <w:t>以及适用范围等方面的异同，必要时可结合图片、图表进行说明。</w:t>
      </w:r>
    </w:p>
    <w:p w14:paraId="799F8C98" w14:textId="20412FA1" w:rsidR="00DF65B2" w:rsidRPr="00367A61" w:rsidRDefault="00DF65B2" w:rsidP="00DF65B2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28"/>
        </w:rPr>
        <w:t>与参考产品存在</w:t>
      </w:r>
      <w:r w:rsidR="00F87BF7" w:rsidRPr="00367A61">
        <w:rPr>
          <w:rFonts w:eastAsia="仿宋_GB2312" w:hint="eastAsia"/>
          <w:szCs w:val="28"/>
        </w:rPr>
        <w:t>的</w:t>
      </w:r>
      <w:r w:rsidRPr="00367A61">
        <w:rPr>
          <w:rFonts w:eastAsia="仿宋_GB2312"/>
          <w:szCs w:val="28"/>
        </w:rPr>
        <w:t>差异，宜</w:t>
      </w:r>
      <w:r w:rsidR="00F87BF7" w:rsidRPr="00367A61">
        <w:rPr>
          <w:rFonts w:eastAsia="仿宋_GB2312" w:hint="eastAsia"/>
          <w:szCs w:val="28"/>
        </w:rPr>
        <w:t>根据</w:t>
      </w:r>
      <w:r w:rsidRPr="00367A61">
        <w:rPr>
          <w:rFonts w:eastAsia="仿宋_GB2312"/>
          <w:szCs w:val="28"/>
        </w:rPr>
        <w:t>差异进行</w:t>
      </w:r>
      <w:r w:rsidR="007D5828" w:rsidRPr="00367A61">
        <w:rPr>
          <w:rFonts w:eastAsia="仿宋_GB2312" w:hint="eastAsia"/>
          <w:szCs w:val="28"/>
        </w:rPr>
        <w:t>针对性</w:t>
      </w:r>
      <w:r w:rsidRPr="00367A61">
        <w:rPr>
          <w:rFonts w:eastAsia="仿宋_GB2312"/>
          <w:szCs w:val="28"/>
        </w:rPr>
        <w:t>的安全有效性评价。</w:t>
      </w:r>
    </w:p>
    <w:p w14:paraId="2ED902B3" w14:textId="15149881" w:rsidR="00DF65B2" w:rsidRPr="00367A61" w:rsidRDefault="00AA3B70" w:rsidP="00AA3B70">
      <w:pPr>
        <w:pStyle w:val="3"/>
        <w:ind w:firstLineChars="200" w:firstLine="640"/>
      </w:pPr>
      <w:r w:rsidRPr="00367A61">
        <w:t>9</w:t>
      </w:r>
      <w:r w:rsidR="00DF65B2" w:rsidRPr="00367A61">
        <w:t>.</w:t>
      </w:r>
      <w:r w:rsidR="00DF65B2" w:rsidRPr="00367A61">
        <w:t>申报产品境外上市历史</w:t>
      </w:r>
    </w:p>
    <w:p w14:paraId="4A062EAF" w14:textId="00DD8C9C" w:rsidR="00DF65B2" w:rsidRPr="00367A61" w:rsidRDefault="00DF65B2" w:rsidP="00DF65B2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28"/>
        </w:rPr>
        <w:t>如适用，提供产品境外上市情况信息</w:t>
      </w:r>
      <w:r w:rsidR="008A5D75" w:rsidRPr="00367A61">
        <w:rPr>
          <w:rFonts w:eastAsia="仿宋_GB2312" w:hint="eastAsia"/>
          <w:szCs w:val="28"/>
        </w:rPr>
        <w:t>，提供投诉、抱怨</w:t>
      </w:r>
      <w:r w:rsidRPr="00367A61">
        <w:rPr>
          <w:rFonts w:eastAsia="仿宋_GB2312"/>
          <w:szCs w:val="28"/>
        </w:rPr>
        <w:t>不良事件</w:t>
      </w:r>
      <w:r w:rsidR="008A5D75" w:rsidRPr="00367A61">
        <w:rPr>
          <w:rFonts w:eastAsia="仿宋_GB2312" w:hint="eastAsia"/>
          <w:szCs w:val="28"/>
        </w:rPr>
        <w:t>信息</w:t>
      </w:r>
      <w:r w:rsidRPr="00367A61">
        <w:rPr>
          <w:rFonts w:eastAsia="仿宋_GB2312"/>
          <w:szCs w:val="28"/>
        </w:rPr>
        <w:t>和召回情况</w:t>
      </w:r>
      <w:r w:rsidR="008A5D75" w:rsidRPr="00367A61">
        <w:rPr>
          <w:rFonts w:eastAsia="仿宋_GB2312" w:hint="eastAsia"/>
          <w:szCs w:val="28"/>
        </w:rPr>
        <w:t>，分析与申报产品的相关性，必要时在产品说明书中增加相关的预防措施提示。</w:t>
      </w:r>
      <w:r w:rsidR="00406A52" w:rsidRPr="00367A61">
        <w:rPr>
          <w:rFonts w:eastAsia="仿宋_GB2312" w:hint="eastAsia"/>
          <w:szCs w:val="28"/>
        </w:rPr>
        <w:t>提供</w:t>
      </w:r>
      <w:r w:rsidR="008261E1" w:rsidRPr="00367A61">
        <w:rPr>
          <w:rFonts w:eastAsia="仿宋_GB2312" w:hint="eastAsia"/>
          <w:szCs w:val="28"/>
        </w:rPr>
        <w:t>感染性角膜炎、角膜新生血管</w:t>
      </w:r>
      <w:r w:rsidR="008A5D75" w:rsidRPr="00367A61">
        <w:rPr>
          <w:rFonts w:eastAsia="仿宋_GB2312" w:hint="eastAsia"/>
          <w:szCs w:val="28"/>
        </w:rPr>
        <w:t>等严重不良事件的发生情况及患者临床转归</w:t>
      </w:r>
      <w:r w:rsidR="00E6786D" w:rsidRPr="00367A61">
        <w:rPr>
          <w:rFonts w:eastAsia="仿宋_GB2312" w:hint="eastAsia"/>
          <w:szCs w:val="28"/>
        </w:rPr>
        <w:t>等</w:t>
      </w:r>
      <w:r w:rsidR="008A5D75" w:rsidRPr="00367A61">
        <w:rPr>
          <w:rFonts w:eastAsia="仿宋_GB2312" w:hint="eastAsia"/>
          <w:szCs w:val="28"/>
        </w:rPr>
        <w:t>信息</w:t>
      </w:r>
      <w:r w:rsidRPr="00367A61">
        <w:rPr>
          <w:rFonts w:eastAsia="仿宋_GB2312"/>
          <w:szCs w:val="28"/>
        </w:rPr>
        <w:t>。</w:t>
      </w:r>
    </w:p>
    <w:p w14:paraId="6530D8A6" w14:textId="0A7AF4F9" w:rsidR="002920AD" w:rsidRPr="00367A61" w:rsidRDefault="002920AD" w:rsidP="00AA3B70">
      <w:pPr>
        <w:pStyle w:val="2"/>
        <w:ind w:firstLine="800"/>
        <w:rPr>
          <w:b/>
        </w:rPr>
      </w:pPr>
      <w:bookmarkStart w:id="17" w:name="_Toc87883068"/>
      <w:bookmarkStart w:id="18" w:name="_Toc81253088"/>
      <w:r w:rsidRPr="00367A61">
        <w:rPr>
          <w:rFonts w:hint="eastAsia"/>
        </w:rPr>
        <w:lastRenderedPageBreak/>
        <w:t>（三）非临床资料</w:t>
      </w:r>
      <w:bookmarkEnd w:id="17"/>
      <w:bookmarkEnd w:id="18"/>
    </w:p>
    <w:p w14:paraId="04BE1132" w14:textId="77777777" w:rsidR="00DF65B2" w:rsidRPr="00367A61" w:rsidRDefault="002920AD" w:rsidP="00AA3B70">
      <w:pPr>
        <w:pStyle w:val="3"/>
        <w:ind w:firstLineChars="200" w:firstLine="640"/>
      </w:pPr>
      <w:bookmarkStart w:id="19" w:name="_Toc81253089"/>
      <w:bookmarkStart w:id="20" w:name="_Toc87883069"/>
      <w:r w:rsidRPr="00367A61">
        <w:rPr>
          <w:rFonts w:ascii="仿宋_GB2312" w:hint="eastAsia"/>
        </w:rPr>
        <w:t>1</w:t>
      </w:r>
      <w:bookmarkStart w:id="21" w:name="_Toc81253091"/>
      <w:bookmarkEnd w:id="19"/>
      <w:r w:rsidRPr="00367A61">
        <w:rPr>
          <w:rFonts w:ascii="仿宋_GB2312"/>
        </w:rPr>
        <w:t>.</w:t>
      </w:r>
      <w:r w:rsidR="00DF65B2" w:rsidRPr="00367A61">
        <w:t xml:space="preserve"> </w:t>
      </w:r>
      <w:r w:rsidR="00DF65B2" w:rsidRPr="00367A61">
        <w:t>产品风险管理资料</w:t>
      </w:r>
    </w:p>
    <w:p w14:paraId="0F824778" w14:textId="679CC267" w:rsidR="00DF65B2" w:rsidRPr="00367A61" w:rsidRDefault="00DF65B2" w:rsidP="00DF65B2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28"/>
        </w:rPr>
        <w:t>根据</w:t>
      </w:r>
      <w:r w:rsidRPr="00367A61">
        <w:rPr>
          <w:rFonts w:eastAsia="仿宋_GB2312"/>
          <w:szCs w:val="28"/>
        </w:rPr>
        <w:t>GB/T 42062</w:t>
      </w:r>
      <w:r w:rsidRPr="00367A61">
        <w:rPr>
          <w:rFonts w:eastAsia="仿宋_GB2312"/>
          <w:szCs w:val="28"/>
        </w:rPr>
        <w:t>《医疗器械风险管理对医疗器械的应用》，对</w:t>
      </w:r>
      <w:r w:rsidR="008261E1" w:rsidRPr="00367A61">
        <w:rPr>
          <w:rFonts w:eastAsia="仿宋_GB2312" w:hint="eastAsia"/>
          <w:szCs w:val="28"/>
        </w:rPr>
        <w:t>申报产品</w:t>
      </w:r>
      <w:r w:rsidRPr="00367A61">
        <w:rPr>
          <w:rFonts w:eastAsia="仿宋_GB2312"/>
          <w:szCs w:val="28"/>
        </w:rPr>
        <w:t>的原材料、生产加工过程、产品包装、灭菌、运输、贮存、使用等产品生命周期的各个环节进行风险分析，详述所采取的风险控制措施。</w:t>
      </w:r>
    </w:p>
    <w:p w14:paraId="13FC8131" w14:textId="5B7027DE" w:rsidR="00DF65B2" w:rsidRPr="00367A61" w:rsidRDefault="00A86295" w:rsidP="00DF65B2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 w:hint="eastAsia"/>
          <w:szCs w:val="28"/>
        </w:rPr>
        <w:t>在风险管理资料中特别需要提供</w:t>
      </w:r>
      <w:r w:rsidR="00647274" w:rsidRPr="00367A61">
        <w:rPr>
          <w:rFonts w:eastAsia="仿宋_GB2312" w:hint="eastAsia"/>
          <w:szCs w:val="28"/>
        </w:rPr>
        <w:t>结膜炎、角膜点染、</w:t>
      </w:r>
      <w:r w:rsidR="008261E1" w:rsidRPr="00367A61">
        <w:rPr>
          <w:rFonts w:eastAsia="仿宋_GB2312" w:hint="eastAsia"/>
          <w:szCs w:val="28"/>
        </w:rPr>
        <w:t>感染性角膜炎、角膜新生血管</w:t>
      </w:r>
      <w:r w:rsidR="008F6A6C" w:rsidRPr="00367A61">
        <w:rPr>
          <w:rFonts w:eastAsia="仿宋_GB2312" w:hint="eastAsia"/>
          <w:szCs w:val="28"/>
        </w:rPr>
        <w:t>等</w:t>
      </w:r>
      <w:r w:rsidR="00DF65B2" w:rsidRPr="00367A61">
        <w:rPr>
          <w:rFonts w:eastAsia="仿宋_GB2312"/>
          <w:szCs w:val="28"/>
        </w:rPr>
        <w:t>风险分析和防范措施</w:t>
      </w:r>
      <w:r w:rsidR="008F6A6C" w:rsidRPr="00367A61">
        <w:rPr>
          <w:rFonts w:eastAsia="仿宋_GB2312" w:hint="eastAsia"/>
          <w:szCs w:val="28"/>
        </w:rPr>
        <w:t>的</w:t>
      </w:r>
      <w:r w:rsidR="00024E6C" w:rsidRPr="00367A61">
        <w:rPr>
          <w:rFonts w:eastAsia="仿宋_GB2312" w:hint="eastAsia"/>
          <w:szCs w:val="28"/>
        </w:rPr>
        <w:t>相关内容</w:t>
      </w:r>
      <w:r w:rsidR="00DF65B2" w:rsidRPr="00367A61">
        <w:rPr>
          <w:rFonts w:eastAsia="仿宋_GB2312"/>
          <w:szCs w:val="28"/>
        </w:rPr>
        <w:t>。</w:t>
      </w:r>
    </w:p>
    <w:p w14:paraId="2AA8C2DF" w14:textId="63C446DF" w:rsidR="00BD260C" w:rsidRPr="00367A61" w:rsidRDefault="00BD260C" w:rsidP="00BD260C">
      <w:pPr>
        <w:pStyle w:val="3"/>
        <w:ind w:firstLineChars="200" w:firstLine="640"/>
      </w:pPr>
      <w:r w:rsidRPr="00367A61">
        <w:rPr>
          <w:rFonts w:hint="eastAsia"/>
        </w:rPr>
        <w:t>2</w:t>
      </w:r>
      <w:r w:rsidRPr="00367A61">
        <w:t>.</w:t>
      </w:r>
      <w:r w:rsidRPr="00367A61">
        <w:rPr>
          <w:rFonts w:hint="eastAsia"/>
        </w:rPr>
        <w:t>产品性能</w:t>
      </w:r>
      <w:r w:rsidRPr="00367A61">
        <w:t>研究</w:t>
      </w:r>
    </w:p>
    <w:p w14:paraId="2748A035" w14:textId="1312ED30" w:rsidR="00BD260C" w:rsidRPr="00367A61" w:rsidRDefault="00BD260C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2.1总则</w:t>
      </w:r>
    </w:p>
    <w:p w14:paraId="2836D7C3" w14:textId="77777777" w:rsidR="00BD260C" w:rsidRPr="00367A61" w:rsidRDefault="00BD260C" w:rsidP="00BD260C">
      <w:pPr>
        <w:ind w:firstLineChars="200" w:firstLine="640"/>
        <w:rPr>
          <w:rFonts w:ascii="仿宋_GB2312" w:eastAsia="仿宋_GB2312" w:hAnsi="Malgun Gothic Semilight" w:cs="Malgun Gothic Semilight"/>
        </w:rPr>
      </w:pPr>
      <w:r w:rsidRPr="00367A61">
        <w:rPr>
          <w:rFonts w:ascii="仿宋_GB2312" w:eastAsia="仿宋_GB2312" w:hAnsi="微软雅黑" w:cs="微软雅黑" w:hint="eastAsia"/>
        </w:rPr>
        <w:t>说明产品技术要求中性能指标及检验方法的确定依据</w:t>
      </w:r>
      <w:r w:rsidRPr="00367A61">
        <w:rPr>
          <w:rFonts w:ascii="仿宋_GB2312" w:eastAsia="仿宋_GB2312" w:hAnsi="Malgun Gothic Semilight" w:cs="Malgun Gothic Semilight" w:hint="eastAsia"/>
        </w:rPr>
        <w:t>，</w:t>
      </w:r>
      <w:r w:rsidRPr="00367A61">
        <w:rPr>
          <w:rFonts w:ascii="仿宋_GB2312" w:eastAsia="仿宋_GB2312" w:hAnsi="微软雅黑" w:cs="微软雅黑" w:hint="eastAsia"/>
        </w:rPr>
        <w:t>提供采用的原因及理论基础</w:t>
      </w:r>
      <w:r w:rsidRPr="00367A61">
        <w:rPr>
          <w:rFonts w:ascii="仿宋_GB2312" w:eastAsia="仿宋_GB2312" w:hAnsi="Malgun Gothic Semilight" w:cs="Malgun Gothic Semilight" w:hint="eastAsia"/>
        </w:rPr>
        <w:t>。</w:t>
      </w:r>
    </w:p>
    <w:p w14:paraId="5B002AC1" w14:textId="77777777" w:rsidR="00BD260C" w:rsidRPr="00367A61" w:rsidRDefault="00BD260C" w:rsidP="00BD260C">
      <w:pPr>
        <w:ind w:firstLineChars="200" w:firstLine="640"/>
        <w:rPr>
          <w:rFonts w:ascii="仿宋_GB2312" w:eastAsia="仿宋_GB2312" w:hAnsi="Malgun Gothic Semilight" w:cs="Malgun Gothic Semilight"/>
        </w:rPr>
      </w:pPr>
      <w:r w:rsidRPr="00367A61">
        <w:rPr>
          <w:rFonts w:ascii="仿宋_GB2312" w:eastAsia="仿宋_GB2312" w:hAnsi="微软雅黑" w:cs="微软雅黑" w:hint="eastAsia"/>
        </w:rPr>
        <w:t>依据产品性能研究结果</w:t>
      </w:r>
      <w:r w:rsidRPr="00367A61">
        <w:rPr>
          <w:rFonts w:ascii="仿宋_GB2312" w:eastAsia="仿宋_GB2312" w:hAnsi="Malgun Gothic Semilight" w:cs="Malgun Gothic Semilight" w:hint="eastAsia"/>
        </w:rPr>
        <w:t>、</w:t>
      </w:r>
      <w:r w:rsidRPr="00367A61">
        <w:rPr>
          <w:rFonts w:ascii="仿宋_GB2312" w:eastAsia="仿宋_GB2312" w:hAnsi="微软雅黑" w:cs="微软雅黑" w:hint="eastAsia"/>
        </w:rPr>
        <w:t>相关国家标准</w:t>
      </w:r>
      <w:r w:rsidRPr="00367A61">
        <w:rPr>
          <w:rFonts w:ascii="仿宋_GB2312" w:eastAsia="仿宋_GB2312" w:hint="eastAsia"/>
        </w:rPr>
        <w:t>/</w:t>
      </w:r>
      <w:r w:rsidRPr="00367A61">
        <w:rPr>
          <w:rFonts w:ascii="仿宋_GB2312" w:eastAsia="仿宋_GB2312" w:hAnsi="微软雅黑" w:cs="微软雅黑" w:hint="eastAsia"/>
        </w:rPr>
        <w:t>行业标准</w:t>
      </w:r>
      <w:r w:rsidRPr="00367A61">
        <w:rPr>
          <w:rFonts w:ascii="仿宋_GB2312" w:eastAsia="仿宋_GB2312" w:hAnsi="Malgun Gothic Semilight" w:cs="Malgun Gothic Semilight" w:hint="eastAsia"/>
        </w:rPr>
        <w:t>，</w:t>
      </w:r>
      <w:r w:rsidRPr="00367A61">
        <w:rPr>
          <w:rFonts w:ascii="仿宋_GB2312" w:eastAsia="仿宋_GB2312" w:hAnsi="微软雅黑" w:cs="微软雅黑" w:hint="eastAsia"/>
        </w:rPr>
        <w:t>结合产品设计、临床需求制定性能指标及其接受标准</w:t>
      </w:r>
      <w:r w:rsidRPr="00367A61">
        <w:rPr>
          <w:rFonts w:ascii="仿宋_GB2312" w:eastAsia="仿宋_GB2312" w:hAnsi="Malgun Gothic Semilight" w:cs="Malgun Gothic Semilight" w:hint="eastAsia"/>
        </w:rPr>
        <w:t>。</w:t>
      </w:r>
    </w:p>
    <w:p w14:paraId="307522EE" w14:textId="77777777" w:rsidR="00BD260C" w:rsidRPr="00367A61" w:rsidRDefault="00BD260C" w:rsidP="00BD260C">
      <w:pPr>
        <w:ind w:firstLineChars="200" w:firstLine="640"/>
        <w:rPr>
          <w:rFonts w:ascii="仿宋_GB2312" w:eastAsia="仿宋_GB2312" w:hAnsi="Malgun Gothic Semilight" w:cs="Malgun Gothic Semilight"/>
        </w:rPr>
      </w:pPr>
      <w:r w:rsidRPr="00367A61">
        <w:rPr>
          <w:rFonts w:ascii="仿宋_GB2312" w:eastAsia="仿宋_GB2312" w:hAnsi="微软雅黑" w:cs="微软雅黑" w:hint="eastAsia"/>
        </w:rPr>
        <w:t>对于自建检验方法</w:t>
      </w:r>
      <w:r w:rsidRPr="00367A61">
        <w:rPr>
          <w:rFonts w:ascii="仿宋_GB2312" w:eastAsia="仿宋_GB2312" w:hAnsi="Malgun Gothic Semilight" w:cs="Malgun Gothic Semilight" w:hint="eastAsia"/>
        </w:rPr>
        <w:t>，</w:t>
      </w:r>
      <w:r w:rsidRPr="00367A61">
        <w:rPr>
          <w:rFonts w:ascii="仿宋_GB2312" w:eastAsia="仿宋_GB2312" w:hAnsi="微软雅黑" w:cs="微软雅黑" w:hint="eastAsia"/>
        </w:rPr>
        <w:t>宜提供相应的依据和</w:t>
      </w:r>
      <w:r w:rsidRPr="00367A61">
        <w:rPr>
          <w:rFonts w:ascii="仿宋_GB2312" w:eastAsia="仿宋_GB2312" w:hint="eastAsia"/>
        </w:rPr>
        <w:t>/</w:t>
      </w:r>
      <w:r w:rsidRPr="00367A61">
        <w:rPr>
          <w:rFonts w:ascii="仿宋_GB2312" w:eastAsia="仿宋_GB2312" w:hAnsi="微软雅黑" w:cs="微软雅黑" w:hint="eastAsia"/>
        </w:rPr>
        <w:t>或方法学验证资料</w:t>
      </w:r>
      <w:r w:rsidRPr="00367A61">
        <w:rPr>
          <w:rFonts w:ascii="仿宋_GB2312" w:eastAsia="仿宋_GB2312" w:hAnsi="Malgun Gothic Semilight" w:cs="Malgun Gothic Semilight" w:hint="eastAsia"/>
        </w:rPr>
        <w:t>。</w:t>
      </w:r>
    </w:p>
    <w:p w14:paraId="18C9BEC2" w14:textId="77777777" w:rsidR="00BD260C" w:rsidRPr="00367A61" w:rsidRDefault="00BD260C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Ansi="Malgun Gothic Semilight" w:cs="Malgun Gothic Semilight" w:hint="eastAsia"/>
        </w:rPr>
        <w:t>可按照附表1推荐的性能研究项目开展性能研究。</w:t>
      </w:r>
    </w:p>
    <w:p w14:paraId="0EA7D818" w14:textId="7889666B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</w:t>
      </w:r>
      <w:r w:rsidR="00BD260C" w:rsidRPr="00367A61">
        <w:rPr>
          <w:rFonts w:ascii="仿宋_GB2312" w:eastAsia="仿宋_GB2312" w:hint="eastAsia"/>
        </w:rPr>
        <w:t>.2</w:t>
      </w:r>
      <w:r w:rsidR="00BD260C" w:rsidRPr="00367A61">
        <w:rPr>
          <w:rFonts w:ascii="仿宋_GB2312" w:eastAsia="仿宋_GB2312" w:hAnsi="微软雅黑" w:cs="微软雅黑" w:hint="eastAsia"/>
        </w:rPr>
        <w:t>性能研究资料的内容</w:t>
      </w:r>
    </w:p>
    <w:p w14:paraId="5819CC5C" w14:textId="5819D192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2.2.1</w:t>
      </w:r>
      <w:r w:rsidR="00BD260C" w:rsidRPr="00367A61">
        <w:rPr>
          <w:rFonts w:ascii="仿宋_GB2312" w:eastAsia="仿宋_GB2312" w:hAnsi="微软雅黑" w:cs="微软雅黑" w:hint="eastAsia"/>
        </w:rPr>
        <w:t>性能研究资料</w:t>
      </w:r>
      <w:r w:rsidRPr="00367A61">
        <w:rPr>
          <w:rFonts w:ascii="仿宋_GB2312" w:eastAsia="仿宋_GB2312" w:hAnsi="微软雅黑" w:cs="微软雅黑" w:hint="eastAsia"/>
        </w:rPr>
        <w:t>的总体要求</w:t>
      </w:r>
      <w:r w:rsidR="00BD260C" w:rsidRPr="00367A61">
        <w:rPr>
          <w:rFonts w:ascii="仿宋_GB2312" w:eastAsia="仿宋_GB2312" w:hAnsi="Malgun Gothic Semilight" w:cs="Malgun Gothic Semilight" w:hint="eastAsia"/>
        </w:rPr>
        <w:t>：</w:t>
      </w:r>
    </w:p>
    <w:p w14:paraId="70C1D5BD" w14:textId="4E67F34C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</w:t>
      </w:r>
      <w:r w:rsidR="00BD260C" w:rsidRPr="00367A61">
        <w:rPr>
          <w:rFonts w:ascii="仿宋_GB2312" w:eastAsia="仿宋_GB2312" w:hint="eastAsia"/>
        </w:rPr>
        <w:t>.2.1</w:t>
      </w:r>
      <w:r w:rsidRPr="00367A61">
        <w:rPr>
          <w:rFonts w:ascii="仿宋_GB2312" w:eastAsia="仿宋_GB2312" w:hint="eastAsia"/>
        </w:rPr>
        <w:t>.1</w:t>
      </w:r>
      <w:r w:rsidR="00BD260C" w:rsidRPr="00367A61">
        <w:rPr>
          <w:rFonts w:ascii="仿宋_GB2312" w:eastAsia="仿宋_GB2312" w:hAnsi="微软雅黑" w:cs="微软雅黑" w:hint="eastAsia"/>
        </w:rPr>
        <w:t>性能研究汇总列表</w:t>
      </w:r>
      <w:r w:rsidR="00BD260C" w:rsidRPr="00367A61">
        <w:rPr>
          <w:rFonts w:ascii="仿宋_GB2312" w:eastAsia="仿宋_GB2312" w:hAnsi="Malgun Gothic Semilight" w:cs="Malgun Gothic Semilight" w:hint="eastAsia"/>
        </w:rPr>
        <w:t>，</w:t>
      </w:r>
      <w:r w:rsidR="00BD260C" w:rsidRPr="00367A61">
        <w:rPr>
          <w:rFonts w:ascii="仿宋_GB2312" w:eastAsia="仿宋_GB2312" w:hAnsi="微软雅黑" w:cs="微软雅黑" w:hint="eastAsia"/>
        </w:rPr>
        <w:t>包括研究项目</w:t>
      </w:r>
      <w:r w:rsidR="00BD260C" w:rsidRPr="00367A61">
        <w:rPr>
          <w:rFonts w:ascii="仿宋_GB2312" w:eastAsia="仿宋_GB2312" w:hAnsi="Malgun Gothic Semilight" w:cs="Malgun Gothic Semilight" w:hint="eastAsia"/>
        </w:rPr>
        <w:t>、</w:t>
      </w:r>
      <w:r w:rsidR="00BD260C" w:rsidRPr="00367A61">
        <w:rPr>
          <w:rFonts w:ascii="仿宋_GB2312" w:eastAsia="仿宋_GB2312" w:hAnsi="微软雅黑" w:cs="微软雅黑" w:hint="eastAsia"/>
        </w:rPr>
        <w:t>接受标准</w:t>
      </w:r>
      <w:r w:rsidR="00BD260C" w:rsidRPr="00367A61">
        <w:rPr>
          <w:rFonts w:ascii="仿宋_GB2312" w:eastAsia="仿宋_GB2312" w:hAnsi="Malgun Gothic Semilight" w:cs="Malgun Gothic Semilight" w:hint="eastAsia"/>
        </w:rPr>
        <w:t>、</w:t>
      </w:r>
      <w:r w:rsidR="00BD260C" w:rsidRPr="00367A61">
        <w:rPr>
          <w:rFonts w:ascii="仿宋_GB2312" w:eastAsia="仿宋_GB2312" w:hAnsi="微软雅黑" w:cs="微软雅黑" w:hint="eastAsia"/>
        </w:rPr>
        <w:t>试验方法简述</w:t>
      </w:r>
      <w:r w:rsidR="00BD260C" w:rsidRPr="00367A61">
        <w:rPr>
          <w:rFonts w:ascii="仿宋_GB2312" w:eastAsia="仿宋_GB2312" w:hAnsi="Malgun Gothic Semilight" w:cs="Malgun Gothic Semilight" w:hint="eastAsia"/>
        </w:rPr>
        <w:t>、</w:t>
      </w:r>
      <w:r w:rsidR="00BD260C" w:rsidRPr="00367A61">
        <w:rPr>
          <w:rFonts w:ascii="仿宋_GB2312" w:eastAsia="仿宋_GB2312" w:hAnsi="微软雅黑" w:cs="微软雅黑" w:hint="eastAsia"/>
        </w:rPr>
        <w:t>参考技术文件名称、测试</w:t>
      </w:r>
      <w:r w:rsidR="00656A68" w:rsidRPr="00367A61">
        <w:rPr>
          <w:rFonts w:ascii="仿宋_GB2312" w:eastAsia="仿宋_GB2312" w:hAnsi="微软雅黑" w:cs="微软雅黑" w:hint="eastAsia"/>
        </w:rPr>
        <w:t>型号、规格</w:t>
      </w:r>
      <w:r w:rsidR="00BD260C" w:rsidRPr="00367A61">
        <w:rPr>
          <w:rFonts w:ascii="仿宋_GB2312" w:eastAsia="仿宋_GB2312" w:hAnsi="Malgun Gothic Semilight" w:cs="Malgun Gothic Semilight" w:hint="eastAsia"/>
        </w:rPr>
        <w:t>、</w:t>
      </w:r>
      <w:r w:rsidR="00BD260C" w:rsidRPr="00367A61">
        <w:rPr>
          <w:rFonts w:ascii="仿宋_GB2312" w:eastAsia="仿宋_GB2312" w:hAnsi="微软雅黑" w:cs="微软雅黑" w:hint="eastAsia"/>
        </w:rPr>
        <w:t>测试样品批号</w:t>
      </w:r>
      <w:r w:rsidR="00BD260C" w:rsidRPr="00367A61">
        <w:rPr>
          <w:rFonts w:ascii="仿宋_GB2312" w:eastAsia="仿宋_GB2312" w:hAnsi="Malgun Gothic Semilight" w:cs="Malgun Gothic Semilight" w:hint="eastAsia"/>
        </w:rPr>
        <w:t>、</w:t>
      </w:r>
      <w:r w:rsidR="00BD260C" w:rsidRPr="00367A61">
        <w:rPr>
          <w:rFonts w:ascii="仿宋_GB2312" w:eastAsia="仿宋_GB2312" w:hAnsi="微软雅黑" w:cs="微软雅黑" w:hint="eastAsia"/>
        </w:rPr>
        <w:t>样品数量等</w:t>
      </w:r>
      <w:r w:rsidR="00BD260C" w:rsidRPr="00367A61">
        <w:rPr>
          <w:rFonts w:ascii="仿宋_GB2312" w:eastAsia="仿宋_GB2312" w:hAnsi="Malgun Gothic Semilight" w:cs="Malgun Gothic Semilight" w:hint="eastAsia"/>
        </w:rPr>
        <w:t>。可提供</w:t>
      </w:r>
      <w:r w:rsidR="00BD260C" w:rsidRPr="00367A61">
        <w:rPr>
          <w:rFonts w:ascii="仿宋_GB2312" w:eastAsia="仿宋_GB2312" w:hAnsi="微软雅黑" w:cs="微软雅黑" w:hint="eastAsia"/>
        </w:rPr>
        <w:t>参考文件</w:t>
      </w:r>
      <w:r w:rsidR="00BD260C" w:rsidRPr="00367A61">
        <w:rPr>
          <w:rFonts w:ascii="仿宋_GB2312" w:eastAsia="仿宋_GB2312" w:hAnsi="Malgun Gothic Semilight" w:cs="Malgun Gothic Semilight" w:hint="eastAsia"/>
        </w:rPr>
        <w:t>。</w:t>
      </w:r>
    </w:p>
    <w:p w14:paraId="57319836" w14:textId="144286A2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2.2.1.2</w:t>
      </w:r>
      <w:proofErr w:type="gramStart"/>
      <w:r w:rsidR="00BD260C" w:rsidRPr="00367A61">
        <w:rPr>
          <w:rFonts w:ascii="仿宋_GB2312" w:eastAsia="仿宋_GB2312" w:hAnsi="微软雅黑" w:cs="微软雅黑" w:hint="eastAsia"/>
        </w:rPr>
        <w:t>各</w:t>
      </w:r>
      <w:proofErr w:type="gramEnd"/>
      <w:r w:rsidR="00BD260C" w:rsidRPr="00367A61">
        <w:rPr>
          <w:rFonts w:ascii="仿宋_GB2312" w:eastAsia="仿宋_GB2312" w:hAnsi="微软雅黑" w:cs="微软雅黑" w:hint="eastAsia"/>
        </w:rPr>
        <w:t>研究项目的接受标准及确定依据</w:t>
      </w:r>
      <w:r w:rsidR="00BD260C" w:rsidRPr="00367A61">
        <w:rPr>
          <w:rFonts w:ascii="仿宋_GB2312" w:eastAsia="仿宋_GB2312" w:hAnsi="Malgun Gothic Semilight" w:cs="Malgun Gothic Semilight" w:hint="eastAsia"/>
        </w:rPr>
        <w:t>。</w:t>
      </w:r>
    </w:p>
    <w:p w14:paraId="24A946D5" w14:textId="134C222E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2.2.1.3</w:t>
      </w:r>
      <w:proofErr w:type="gramStart"/>
      <w:r w:rsidR="00BD260C" w:rsidRPr="00367A61">
        <w:rPr>
          <w:rFonts w:ascii="仿宋_GB2312" w:eastAsia="仿宋_GB2312" w:hAnsi="微软雅黑" w:cs="微软雅黑" w:hint="eastAsia"/>
        </w:rPr>
        <w:t>各</w:t>
      </w:r>
      <w:proofErr w:type="gramEnd"/>
      <w:r w:rsidR="00BD260C" w:rsidRPr="00367A61">
        <w:rPr>
          <w:rFonts w:ascii="仿宋_GB2312" w:eastAsia="仿宋_GB2312" w:hAnsi="微软雅黑" w:cs="微软雅黑" w:hint="eastAsia"/>
        </w:rPr>
        <w:t>研究项目的具体试验方法</w:t>
      </w:r>
      <w:r w:rsidR="00BD260C" w:rsidRPr="00367A61">
        <w:rPr>
          <w:rFonts w:ascii="仿宋_GB2312" w:eastAsia="仿宋_GB2312" w:hAnsi="Malgun Gothic Semilight" w:cs="Malgun Gothic Semilight" w:hint="eastAsia"/>
        </w:rPr>
        <w:t>。</w:t>
      </w:r>
    </w:p>
    <w:p w14:paraId="0D0F0C7C" w14:textId="2715C6F2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2.2.1.4</w:t>
      </w:r>
      <w:r w:rsidR="00BD260C" w:rsidRPr="00367A61">
        <w:rPr>
          <w:rFonts w:ascii="仿宋_GB2312" w:eastAsia="仿宋_GB2312" w:hAnsi="微软雅黑" w:cs="微软雅黑" w:hint="eastAsia"/>
        </w:rPr>
        <w:t>典型</w:t>
      </w:r>
      <w:r w:rsidR="00656A68" w:rsidRPr="00367A61">
        <w:rPr>
          <w:rFonts w:ascii="仿宋_GB2312" w:eastAsia="仿宋_GB2312" w:hAnsi="微软雅黑" w:cs="微软雅黑" w:hint="eastAsia"/>
        </w:rPr>
        <w:t>型号、规格</w:t>
      </w:r>
      <w:r w:rsidR="00BD260C" w:rsidRPr="00367A61">
        <w:rPr>
          <w:rFonts w:ascii="仿宋_GB2312" w:eastAsia="仿宋_GB2312" w:hAnsi="微软雅黑" w:cs="微软雅黑" w:hint="eastAsia"/>
        </w:rPr>
        <w:t>及选择依据</w:t>
      </w:r>
      <w:r w:rsidR="00BD260C" w:rsidRPr="00367A61">
        <w:rPr>
          <w:rFonts w:ascii="仿宋_GB2312" w:eastAsia="仿宋_GB2312" w:hAnsi="Malgun Gothic Semilight" w:cs="Malgun Gothic Semilight" w:hint="eastAsia"/>
        </w:rPr>
        <w:t>，</w:t>
      </w:r>
      <w:r w:rsidR="00BD260C" w:rsidRPr="00367A61">
        <w:rPr>
          <w:rFonts w:ascii="仿宋_GB2312" w:eastAsia="仿宋_GB2312" w:hAnsi="微软雅黑" w:cs="微软雅黑" w:hint="eastAsia"/>
        </w:rPr>
        <w:t>不同研究项目选择的典型</w:t>
      </w:r>
      <w:r w:rsidR="00656A68" w:rsidRPr="00367A61">
        <w:rPr>
          <w:rFonts w:ascii="仿宋_GB2312" w:eastAsia="仿宋_GB2312" w:hAnsi="微软雅黑" w:cs="微软雅黑" w:hint="eastAsia"/>
        </w:rPr>
        <w:t>型号、规格</w:t>
      </w:r>
      <w:r w:rsidR="00BD260C" w:rsidRPr="00367A61">
        <w:rPr>
          <w:rFonts w:ascii="仿宋_GB2312" w:eastAsia="仿宋_GB2312" w:hAnsi="微软雅黑" w:cs="微软雅黑" w:hint="eastAsia"/>
        </w:rPr>
        <w:t>不同时</w:t>
      </w:r>
      <w:r w:rsidR="00BD260C" w:rsidRPr="00367A61">
        <w:rPr>
          <w:rFonts w:ascii="仿宋_GB2312" w:eastAsia="仿宋_GB2312" w:hAnsi="Malgun Gothic Semilight" w:cs="Malgun Gothic Semilight" w:hint="eastAsia"/>
        </w:rPr>
        <w:t>，</w:t>
      </w:r>
      <w:r w:rsidR="00BD260C" w:rsidRPr="00367A61">
        <w:rPr>
          <w:rFonts w:ascii="仿宋_GB2312" w:eastAsia="仿宋_GB2312" w:hAnsi="微软雅黑" w:cs="微软雅黑" w:hint="eastAsia"/>
        </w:rPr>
        <w:t>宜分别明确</w:t>
      </w:r>
      <w:r w:rsidR="00BD260C" w:rsidRPr="00367A61">
        <w:rPr>
          <w:rFonts w:ascii="仿宋_GB2312" w:eastAsia="仿宋_GB2312" w:hAnsi="Malgun Gothic Semilight" w:cs="Malgun Gothic Semilight" w:hint="eastAsia"/>
        </w:rPr>
        <w:t>。</w:t>
      </w:r>
    </w:p>
    <w:p w14:paraId="155E9FE1" w14:textId="17BBC3AD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2.2.1.5</w:t>
      </w:r>
      <w:r w:rsidR="00BD260C" w:rsidRPr="00367A61">
        <w:rPr>
          <w:rFonts w:ascii="仿宋_GB2312" w:eastAsia="仿宋_GB2312" w:hAnsi="微软雅黑" w:cs="微软雅黑" w:hint="eastAsia"/>
        </w:rPr>
        <w:t>研究项目所用样品数量及确定依据</w:t>
      </w:r>
      <w:r w:rsidR="00BD260C" w:rsidRPr="00367A61">
        <w:rPr>
          <w:rFonts w:ascii="仿宋_GB2312" w:eastAsia="仿宋_GB2312" w:hAnsi="Malgun Gothic Semilight" w:cs="Malgun Gothic Semilight" w:hint="eastAsia"/>
        </w:rPr>
        <w:t>，</w:t>
      </w:r>
      <w:r w:rsidR="00BD260C" w:rsidRPr="00367A61">
        <w:rPr>
          <w:rFonts w:ascii="仿宋_GB2312" w:eastAsia="仿宋_GB2312" w:hAnsi="微软雅黑" w:cs="微软雅黑" w:hint="eastAsia"/>
        </w:rPr>
        <w:t>每个研究</w:t>
      </w:r>
      <w:r w:rsidR="00BD260C" w:rsidRPr="00367A61">
        <w:rPr>
          <w:rFonts w:ascii="仿宋_GB2312" w:eastAsia="仿宋_GB2312" w:hAnsi="微软雅黑" w:cs="微软雅黑" w:hint="eastAsia"/>
        </w:rPr>
        <w:lastRenderedPageBreak/>
        <w:t>项目宜分别明确样品数量</w:t>
      </w:r>
      <w:r w:rsidR="00BD260C" w:rsidRPr="00367A61">
        <w:rPr>
          <w:rFonts w:ascii="仿宋_GB2312" w:eastAsia="仿宋_GB2312" w:hAnsi="Malgun Gothic Semilight" w:cs="Malgun Gothic Semilight" w:hint="eastAsia"/>
        </w:rPr>
        <w:t>。</w:t>
      </w:r>
      <w:proofErr w:type="gramStart"/>
      <w:r w:rsidR="00BD260C" w:rsidRPr="00367A61">
        <w:rPr>
          <w:rFonts w:ascii="仿宋_GB2312" w:eastAsia="仿宋_GB2312" w:hAnsi="微软雅黑" w:cs="微软雅黑" w:hint="eastAsia"/>
        </w:rPr>
        <w:t>若相关</w:t>
      </w:r>
      <w:proofErr w:type="gramEnd"/>
      <w:r w:rsidR="00BD260C" w:rsidRPr="00367A61">
        <w:rPr>
          <w:rFonts w:ascii="仿宋_GB2312" w:eastAsia="仿宋_GB2312" w:hAnsi="微软雅黑" w:cs="微软雅黑" w:hint="eastAsia"/>
        </w:rPr>
        <w:t>标准有具体的数量要求</w:t>
      </w:r>
      <w:r w:rsidR="00BD260C" w:rsidRPr="00367A61">
        <w:rPr>
          <w:rFonts w:ascii="仿宋_GB2312" w:eastAsia="仿宋_GB2312" w:hAnsi="Malgun Gothic Semilight" w:cs="Malgun Gothic Semilight" w:hint="eastAsia"/>
        </w:rPr>
        <w:t>，</w:t>
      </w:r>
      <w:r w:rsidR="00BD260C" w:rsidRPr="00367A61">
        <w:rPr>
          <w:rFonts w:ascii="仿宋_GB2312" w:eastAsia="仿宋_GB2312" w:hAnsi="微软雅黑" w:cs="微软雅黑" w:hint="eastAsia"/>
        </w:rPr>
        <w:t>执行相关规定</w:t>
      </w:r>
      <w:r w:rsidR="00BD260C" w:rsidRPr="00367A61">
        <w:rPr>
          <w:rFonts w:ascii="仿宋_GB2312" w:eastAsia="仿宋_GB2312" w:hAnsi="Malgun Gothic Semilight" w:cs="Malgun Gothic Semilight" w:hint="eastAsia"/>
        </w:rPr>
        <w:t>。</w:t>
      </w:r>
    </w:p>
    <w:p w14:paraId="6A28425E" w14:textId="7C7DC92F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2.2.1.6</w:t>
      </w:r>
      <w:r w:rsidR="00BD260C" w:rsidRPr="00367A61">
        <w:rPr>
          <w:rFonts w:ascii="仿宋_GB2312" w:eastAsia="仿宋_GB2312" w:hAnsi="微软雅黑" w:cs="微软雅黑" w:hint="eastAsia"/>
        </w:rPr>
        <w:t>研究结果及分析</w:t>
      </w:r>
      <w:r w:rsidR="00BD260C" w:rsidRPr="00367A61">
        <w:rPr>
          <w:rFonts w:ascii="仿宋_GB2312" w:eastAsia="仿宋_GB2312" w:hAnsi="Malgun Gothic Semilight" w:cs="Malgun Gothic Semilight" w:hint="eastAsia"/>
        </w:rPr>
        <w:t>、</w:t>
      </w:r>
      <w:r w:rsidR="00BD260C" w:rsidRPr="00367A61">
        <w:rPr>
          <w:rFonts w:ascii="仿宋_GB2312" w:eastAsia="仿宋_GB2312" w:hAnsi="微软雅黑" w:cs="微软雅黑" w:hint="eastAsia"/>
        </w:rPr>
        <w:t>研究结论</w:t>
      </w:r>
      <w:r w:rsidR="00BD260C" w:rsidRPr="00367A61">
        <w:rPr>
          <w:rFonts w:ascii="仿宋_GB2312" w:eastAsia="仿宋_GB2312" w:hAnsi="Malgun Gothic Semilight" w:cs="Malgun Gothic Semilight" w:hint="eastAsia"/>
        </w:rPr>
        <w:t>。</w:t>
      </w:r>
      <w:r w:rsidR="00BD260C" w:rsidRPr="00367A61">
        <w:rPr>
          <w:rFonts w:ascii="仿宋_GB2312" w:eastAsia="仿宋_GB2312" w:hAnsi="微软雅黑" w:cs="微软雅黑" w:hint="eastAsia"/>
        </w:rPr>
        <w:t>如为定量指标</w:t>
      </w:r>
      <w:r w:rsidR="00BD260C" w:rsidRPr="00367A61">
        <w:rPr>
          <w:rFonts w:ascii="仿宋_GB2312" w:eastAsia="仿宋_GB2312" w:hAnsi="Malgun Gothic Semilight" w:cs="Malgun Gothic Semilight" w:hint="eastAsia"/>
        </w:rPr>
        <w:t>，</w:t>
      </w:r>
      <w:r w:rsidR="00BD260C" w:rsidRPr="00367A61">
        <w:rPr>
          <w:rFonts w:ascii="仿宋_GB2312" w:eastAsia="仿宋_GB2312" w:hAnsi="微软雅黑" w:cs="微软雅黑" w:hint="eastAsia"/>
        </w:rPr>
        <w:t>宜采用数值表示结果</w:t>
      </w:r>
      <w:r w:rsidR="00BD260C" w:rsidRPr="00367A61">
        <w:rPr>
          <w:rFonts w:ascii="仿宋_GB2312" w:eastAsia="仿宋_GB2312" w:hAnsi="Malgun Gothic Semilight" w:cs="Malgun Gothic Semilight" w:hint="eastAsia"/>
        </w:rPr>
        <w:t>，</w:t>
      </w:r>
      <w:r w:rsidR="00BD260C" w:rsidRPr="00367A61">
        <w:rPr>
          <w:rFonts w:ascii="仿宋_GB2312" w:eastAsia="仿宋_GB2312" w:hAnsi="微软雅黑" w:cs="微软雅黑" w:hint="eastAsia"/>
        </w:rPr>
        <w:t>提供测试值总结</w:t>
      </w:r>
      <w:r w:rsidR="00BD260C" w:rsidRPr="00367A61">
        <w:rPr>
          <w:rFonts w:ascii="仿宋_GB2312" w:eastAsia="仿宋_GB2312" w:hAnsi="Malgun Gothic Semilight" w:cs="Malgun Gothic Semilight" w:hint="eastAsia"/>
        </w:rPr>
        <w:t>，适用时可进行统计学分析。</w:t>
      </w:r>
    </w:p>
    <w:p w14:paraId="258702DE" w14:textId="69AD9FF6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</w:t>
      </w:r>
      <w:r w:rsidR="00BD260C" w:rsidRPr="00367A61">
        <w:rPr>
          <w:rFonts w:ascii="仿宋_GB2312" w:eastAsia="仿宋_GB2312"/>
        </w:rPr>
        <w:t>.3</w:t>
      </w:r>
      <w:r w:rsidR="00BD260C" w:rsidRPr="00367A61">
        <w:rPr>
          <w:rFonts w:ascii="仿宋_GB2312" w:eastAsia="仿宋_GB2312" w:hAnsi="微软雅黑" w:cs="微软雅黑" w:hint="eastAsia"/>
        </w:rPr>
        <w:t>性能研究的注意事项</w:t>
      </w:r>
    </w:p>
    <w:p w14:paraId="4785B5A5" w14:textId="47493CEC" w:rsidR="00BD260C" w:rsidRPr="00367A61" w:rsidRDefault="003B3A40" w:rsidP="00BD260C">
      <w:pPr>
        <w:ind w:firstLineChars="200" w:firstLine="640"/>
        <w:rPr>
          <w:rFonts w:ascii="仿宋_GB2312" w:eastAsia="仿宋_GB2312" w:hAnsi="微软雅黑" w:cs="微软雅黑"/>
        </w:rPr>
      </w:pPr>
      <w:r w:rsidRPr="00367A61">
        <w:rPr>
          <w:rFonts w:ascii="仿宋_GB2312" w:eastAsia="仿宋_GB2312" w:hAnsi="微软雅黑" w:cs="微软雅黑" w:hint="eastAsia"/>
        </w:rPr>
        <w:t>2</w:t>
      </w:r>
      <w:r w:rsidR="00BD260C" w:rsidRPr="00367A61">
        <w:rPr>
          <w:rFonts w:ascii="仿宋_GB2312" w:eastAsia="仿宋_GB2312" w:hAnsi="微软雅黑" w:cs="微软雅黑"/>
        </w:rPr>
        <w:t>.3.1</w:t>
      </w:r>
      <w:r w:rsidR="00BD260C" w:rsidRPr="00367A61">
        <w:rPr>
          <w:rFonts w:ascii="仿宋_GB2312" w:eastAsia="仿宋_GB2312" w:hAnsi="微软雅黑" w:cs="微软雅黑" w:hint="eastAsia"/>
        </w:rPr>
        <w:t>物理性能研究的注意事项</w:t>
      </w:r>
    </w:p>
    <w:p w14:paraId="0CCAB8DA" w14:textId="360CB3FF" w:rsidR="003B3A40" w:rsidRPr="00367A61" w:rsidRDefault="00BD260C" w:rsidP="003B3A40">
      <w:pPr>
        <w:ind w:firstLineChars="200" w:firstLine="640"/>
        <w:rPr>
          <w:rFonts w:ascii="仿宋_GB2312" w:eastAsia="仿宋_GB2312" w:hAnsi="微软雅黑" w:cs="微软雅黑"/>
        </w:rPr>
      </w:pPr>
      <w:r w:rsidRPr="00367A61">
        <w:rPr>
          <w:rFonts w:ascii="仿宋_GB2312" w:eastAsia="仿宋_GB2312" w:hAnsi="微软雅黑" w:cs="微软雅黑" w:hint="eastAsia"/>
        </w:rPr>
        <w:t>基于产品的光学设计开展针对性的性能研究，部分性能如无法在</w:t>
      </w:r>
      <w:proofErr w:type="gramStart"/>
      <w:r w:rsidRPr="00367A61">
        <w:rPr>
          <w:rFonts w:ascii="仿宋_GB2312" w:eastAsia="仿宋_GB2312" w:hAnsi="微软雅黑" w:cs="微软雅黑" w:hint="eastAsia"/>
        </w:rPr>
        <w:t>终产品</w:t>
      </w:r>
      <w:proofErr w:type="gramEnd"/>
      <w:r w:rsidRPr="00367A61">
        <w:rPr>
          <w:rFonts w:ascii="仿宋_GB2312" w:eastAsia="仿宋_GB2312" w:hAnsi="微软雅黑" w:cs="微软雅黑" w:hint="eastAsia"/>
        </w:rPr>
        <w:t>中完成测试，可选择具有代表性的测试样</w:t>
      </w:r>
      <w:r w:rsidR="00E45929" w:rsidRPr="00367A61">
        <w:rPr>
          <w:rFonts w:ascii="仿宋_GB2312" w:eastAsia="仿宋_GB2312" w:hAnsi="微软雅黑" w:cs="微软雅黑" w:hint="eastAsia"/>
        </w:rPr>
        <w:t>品</w:t>
      </w:r>
      <w:r w:rsidRPr="00367A61">
        <w:rPr>
          <w:rFonts w:ascii="仿宋_GB2312" w:eastAsia="仿宋_GB2312" w:hAnsi="微软雅黑" w:cs="微软雅黑" w:hint="eastAsia"/>
        </w:rPr>
        <w:t>完成性能验证。需论述测试样</w:t>
      </w:r>
      <w:r w:rsidR="00E45929" w:rsidRPr="00367A61">
        <w:rPr>
          <w:rFonts w:ascii="仿宋_GB2312" w:eastAsia="仿宋_GB2312" w:hAnsi="微软雅黑" w:cs="微软雅黑" w:hint="eastAsia"/>
        </w:rPr>
        <w:t>品</w:t>
      </w:r>
      <w:r w:rsidRPr="00367A61">
        <w:rPr>
          <w:rFonts w:ascii="仿宋_GB2312" w:eastAsia="仿宋_GB2312" w:hAnsi="微软雅黑" w:cs="微软雅黑" w:hint="eastAsia"/>
        </w:rPr>
        <w:t>的代表性并提供依据。</w:t>
      </w:r>
    </w:p>
    <w:p w14:paraId="2C03F0D7" w14:textId="73E23475" w:rsidR="00CA3BAE" w:rsidRPr="00367A61" w:rsidRDefault="00CA3BAE" w:rsidP="003B3A40">
      <w:pPr>
        <w:ind w:firstLineChars="200" w:firstLine="640"/>
        <w:rPr>
          <w:rFonts w:ascii="仿宋_GB2312" w:eastAsia="仿宋_GB2312" w:hAnsi="微软雅黑" w:cs="微软雅黑"/>
        </w:rPr>
      </w:pPr>
      <w:r w:rsidRPr="00367A61">
        <w:rPr>
          <w:rFonts w:ascii="仿宋_GB2312" w:eastAsia="仿宋_GB2312" w:hAnsi="微软雅黑" w:cs="微软雅黑" w:hint="eastAsia"/>
        </w:rPr>
        <w:t>由于折射率、透氧系数与原材料性能密切相关，需准确制定折射率、透氧系数的标称值，提供折射率、透氧系数的确定依据及相应的验证报告。</w:t>
      </w:r>
      <w:r w:rsidR="00B63F3B" w:rsidRPr="00367A61">
        <w:rPr>
          <w:rFonts w:ascii="仿宋_GB2312" w:eastAsia="仿宋_GB2312" w:hAnsi="微软雅黑" w:cs="微软雅黑" w:hint="eastAsia"/>
        </w:rPr>
        <w:t>透氧量与镜片的中心厚度相关，不同中心厚度需分别提供透氧量验证报告。</w:t>
      </w:r>
    </w:p>
    <w:p w14:paraId="76002A83" w14:textId="21453696" w:rsidR="009C6C93" w:rsidRPr="00367A61" w:rsidRDefault="009C6C93" w:rsidP="003B3A40">
      <w:pPr>
        <w:ind w:firstLineChars="200" w:firstLine="640"/>
        <w:rPr>
          <w:rFonts w:ascii="仿宋_GB2312" w:eastAsia="仿宋_GB2312" w:hAnsi="微软雅黑" w:cs="微软雅黑"/>
        </w:rPr>
      </w:pPr>
      <w:r w:rsidRPr="00367A61">
        <w:rPr>
          <w:rFonts w:ascii="仿宋_GB2312" w:eastAsia="仿宋_GB2312" w:hAnsi="微软雅黑" w:cs="微软雅黑" w:hint="eastAsia"/>
        </w:rPr>
        <w:t>如</w:t>
      </w:r>
      <w:r w:rsidR="007B2033" w:rsidRPr="00367A61">
        <w:rPr>
          <w:rFonts w:ascii="仿宋_GB2312" w:eastAsia="仿宋_GB2312" w:hAnsi="微软雅黑" w:cs="微软雅黑" w:hint="eastAsia"/>
        </w:rPr>
        <w:t>折射率、</w:t>
      </w:r>
      <w:r w:rsidRPr="00367A61">
        <w:rPr>
          <w:rFonts w:ascii="仿宋_GB2312" w:eastAsia="仿宋_GB2312" w:hAnsi="微软雅黑" w:cs="微软雅黑" w:hint="eastAsia"/>
        </w:rPr>
        <w:t>材料硬度</w:t>
      </w:r>
      <w:r w:rsidR="007B2033" w:rsidRPr="00367A61">
        <w:rPr>
          <w:rFonts w:ascii="仿宋_GB2312" w:eastAsia="仿宋_GB2312" w:hAnsi="微软雅黑" w:cs="微软雅黑" w:hint="eastAsia"/>
        </w:rPr>
        <w:t>、</w:t>
      </w:r>
      <w:r w:rsidRPr="00367A61">
        <w:rPr>
          <w:rFonts w:ascii="仿宋_GB2312" w:eastAsia="仿宋_GB2312" w:hAnsi="微软雅黑" w:cs="微软雅黑" w:hint="eastAsia"/>
        </w:rPr>
        <w:t>接触角等性能，可采用具有代表性的测试样</w:t>
      </w:r>
      <w:r w:rsidR="00E45929" w:rsidRPr="00367A61">
        <w:rPr>
          <w:rFonts w:ascii="仿宋_GB2312" w:eastAsia="仿宋_GB2312" w:hAnsi="微软雅黑" w:cs="微软雅黑" w:hint="eastAsia"/>
        </w:rPr>
        <w:t>品</w:t>
      </w:r>
      <w:r w:rsidRPr="00367A61">
        <w:rPr>
          <w:rFonts w:ascii="仿宋_GB2312" w:eastAsia="仿宋_GB2312" w:hAnsi="微软雅黑" w:cs="微软雅黑" w:hint="eastAsia"/>
        </w:rPr>
        <w:t>完成性能验证。</w:t>
      </w:r>
    </w:p>
    <w:p w14:paraId="4241A803" w14:textId="52FECD59" w:rsidR="009C6C93" w:rsidRPr="00367A61" w:rsidRDefault="007323CA" w:rsidP="003B3A40">
      <w:pPr>
        <w:ind w:firstLineChars="200" w:firstLine="640"/>
        <w:rPr>
          <w:rFonts w:ascii="仿宋_GB2312" w:eastAsia="仿宋_GB2312" w:hAnsi="微软雅黑" w:cs="微软雅黑"/>
        </w:rPr>
      </w:pPr>
      <w:r w:rsidRPr="00367A61">
        <w:rPr>
          <w:rFonts w:ascii="仿宋_GB2312" w:eastAsia="仿宋_GB2312" w:hAnsi="微软雅黑" w:cs="微软雅黑" w:hint="eastAsia"/>
        </w:rPr>
        <w:t>镜片尺寸性能优先选用</w:t>
      </w:r>
      <w:proofErr w:type="gramStart"/>
      <w:r w:rsidRPr="00367A61">
        <w:rPr>
          <w:rFonts w:ascii="仿宋_GB2312" w:eastAsia="仿宋_GB2312" w:hAnsi="微软雅黑" w:cs="微软雅黑" w:hint="eastAsia"/>
        </w:rPr>
        <w:t>终产品</w:t>
      </w:r>
      <w:proofErr w:type="gramEnd"/>
      <w:r w:rsidRPr="00367A61">
        <w:rPr>
          <w:rFonts w:ascii="仿宋_GB2312" w:eastAsia="仿宋_GB2312" w:hAnsi="微软雅黑" w:cs="微软雅黑" w:hint="eastAsia"/>
        </w:rPr>
        <w:t>完成验证。</w:t>
      </w:r>
      <w:r w:rsidR="009C6C93" w:rsidRPr="00367A61">
        <w:rPr>
          <w:rFonts w:ascii="仿宋_GB2312" w:eastAsia="仿宋_GB2312" w:hAnsi="微软雅黑" w:cs="微软雅黑" w:hint="eastAsia"/>
        </w:rPr>
        <w:t>如由于</w:t>
      </w:r>
      <w:proofErr w:type="gramStart"/>
      <w:r w:rsidR="009C6C93" w:rsidRPr="00367A61">
        <w:rPr>
          <w:rFonts w:ascii="仿宋_GB2312" w:eastAsia="仿宋_GB2312" w:hAnsi="微软雅黑" w:cs="微软雅黑" w:hint="eastAsia"/>
        </w:rPr>
        <w:t>终产品</w:t>
      </w:r>
      <w:proofErr w:type="gramEnd"/>
      <w:r w:rsidR="009C6C93" w:rsidRPr="00367A61">
        <w:rPr>
          <w:rFonts w:ascii="仿宋_GB2312" w:eastAsia="仿宋_GB2312" w:hAnsi="微软雅黑" w:cs="微软雅黑" w:hint="eastAsia"/>
        </w:rPr>
        <w:t>已进行抛光处理，</w:t>
      </w:r>
      <w:proofErr w:type="gramStart"/>
      <w:r w:rsidR="009C6C93" w:rsidRPr="00367A61">
        <w:rPr>
          <w:rFonts w:ascii="仿宋_GB2312" w:eastAsia="仿宋_GB2312" w:hAnsi="微软雅黑" w:cs="微软雅黑" w:hint="eastAsia"/>
        </w:rPr>
        <w:t>部分弧区参数</w:t>
      </w:r>
      <w:proofErr w:type="gramEnd"/>
      <w:r w:rsidR="009C6C93" w:rsidRPr="00367A61">
        <w:rPr>
          <w:rFonts w:ascii="仿宋_GB2312" w:eastAsia="仿宋_GB2312" w:hAnsi="微软雅黑" w:cs="微软雅黑" w:hint="eastAsia"/>
        </w:rPr>
        <w:t>无法测量时，可采用未抛光的中间品，进行测试。</w:t>
      </w:r>
    </w:p>
    <w:p w14:paraId="771C78DB" w14:textId="57A46B35" w:rsidR="00BD260C" w:rsidRPr="00367A61" w:rsidRDefault="003B3A40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Ansi="微软雅黑" w:cs="微软雅黑" w:hint="eastAsia"/>
        </w:rPr>
        <w:t>2</w:t>
      </w:r>
      <w:r w:rsidR="00BD260C" w:rsidRPr="00367A61">
        <w:rPr>
          <w:rFonts w:ascii="仿宋_GB2312" w:eastAsia="仿宋_GB2312" w:hAnsi="微软雅黑" w:cs="微软雅黑"/>
        </w:rPr>
        <w:t>.3.2</w:t>
      </w:r>
      <w:r w:rsidR="00BD260C" w:rsidRPr="00367A61">
        <w:rPr>
          <w:rFonts w:ascii="仿宋_GB2312" w:eastAsia="仿宋_GB2312" w:hAnsi="微软雅黑" w:cs="微软雅黑" w:hint="eastAsia"/>
        </w:rPr>
        <w:t>萃取研究的注意事项</w:t>
      </w:r>
    </w:p>
    <w:p w14:paraId="1A556FC2" w14:textId="77777777" w:rsidR="00BD260C" w:rsidRPr="00367A61" w:rsidRDefault="00BD260C" w:rsidP="00BD260C">
      <w:pPr>
        <w:ind w:firstLineChars="200" w:firstLine="640"/>
        <w:rPr>
          <w:rFonts w:ascii="仿宋_GB2312" w:eastAsia="仿宋_GB2312"/>
          <w:color w:val="000000"/>
        </w:rPr>
      </w:pPr>
      <w:r w:rsidRPr="00367A61">
        <w:rPr>
          <w:rFonts w:ascii="仿宋_GB2312" w:eastAsia="仿宋_GB2312" w:hAnsi="微软雅黑" w:cs="微软雅黑" w:hint="eastAsia"/>
          <w:color w:val="000000"/>
        </w:rPr>
        <w:t>根据</w:t>
      </w:r>
      <w:r w:rsidRPr="00367A61">
        <w:rPr>
          <w:rFonts w:ascii="仿宋_GB2312" w:eastAsia="仿宋_GB2312" w:hint="eastAsia"/>
          <w:color w:val="000000"/>
        </w:rPr>
        <w:t>GB/T 11417.7开展</w:t>
      </w:r>
      <w:r w:rsidRPr="00367A61">
        <w:rPr>
          <w:rFonts w:ascii="仿宋_GB2312" w:eastAsia="仿宋_GB2312" w:hAnsi="微软雅黑" w:cs="微软雅黑" w:hint="eastAsia"/>
          <w:color w:val="000000"/>
        </w:rPr>
        <w:t>萃取试验</w:t>
      </w:r>
      <w:r w:rsidRPr="00367A61">
        <w:rPr>
          <w:rFonts w:ascii="仿宋_GB2312" w:eastAsia="仿宋_GB2312" w:hAnsi="Malgun Gothic Semilight" w:cs="Malgun Gothic Semilight" w:hint="eastAsia"/>
          <w:color w:val="000000"/>
        </w:rPr>
        <w:t>，</w:t>
      </w:r>
      <w:r w:rsidRPr="00367A61">
        <w:rPr>
          <w:rFonts w:ascii="仿宋_GB2312" w:eastAsia="仿宋_GB2312" w:hAnsi="微软雅黑" w:cs="微软雅黑" w:hint="eastAsia"/>
          <w:color w:val="000000"/>
        </w:rPr>
        <w:t>一般</w:t>
      </w:r>
      <w:proofErr w:type="gramStart"/>
      <w:r w:rsidRPr="00367A61">
        <w:rPr>
          <w:rFonts w:ascii="仿宋_GB2312" w:eastAsia="仿宋_GB2312" w:hAnsi="微软雅黑" w:cs="微软雅黑" w:hint="eastAsia"/>
          <w:color w:val="000000"/>
        </w:rPr>
        <w:t>采用索式萃取</w:t>
      </w:r>
      <w:proofErr w:type="gramEnd"/>
      <w:r w:rsidRPr="00367A61">
        <w:rPr>
          <w:rFonts w:ascii="仿宋_GB2312" w:eastAsia="仿宋_GB2312" w:hAnsi="微软雅黑" w:cs="微软雅黑" w:hint="eastAsia"/>
          <w:color w:val="000000"/>
        </w:rPr>
        <w:t>法</w:t>
      </w:r>
      <w:r w:rsidRPr="00367A61">
        <w:rPr>
          <w:rFonts w:ascii="仿宋_GB2312" w:eastAsia="仿宋_GB2312" w:hAnsi="Malgun Gothic Semilight" w:cs="Malgun Gothic Semilight" w:hint="eastAsia"/>
          <w:color w:val="000000"/>
        </w:rPr>
        <w:t>。</w:t>
      </w:r>
    </w:p>
    <w:p w14:paraId="5AAD253D" w14:textId="09951581" w:rsidR="00BD260C" w:rsidRPr="00367A61" w:rsidRDefault="003B3A40" w:rsidP="00BD260C">
      <w:pPr>
        <w:ind w:firstLineChars="200" w:firstLine="640"/>
        <w:rPr>
          <w:rFonts w:ascii="仿宋_GB2312" w:eastAsia="仿宋_GB2312" w:hAnsi="微软雅黑" w:cs="微软雅黑"/>
          <w:color w:val="000000"/>
        </w:rPr>
      </w:pPr>
      <w:r w:rsidRPr="00367A61">
        <w:rPr>
          <w:rFonts w:ascii="仿宋_GB2312" w:eastAsia="仿宋_GB2312" w:hint="eastAsia"/>
          <w:color w:val="000000"/>
        </w:rPr>
        <w:t>2</w:t>
      </w:r>
      <w:r w:rsidR="00BD260C" w:rsidRPr="00367A61">
        <w:rPr>
          <w:rFonts w:ascii="仿宋_GB2312" w:eastAsia="仿宋_GB2312"/>
          <w:color w:val="000000"/>
        </w:rPr>
        <w:t>.3.2.1</w:t>
      </w:r>
      <w:r w:rsidR="00BD260C" w:rsidRPr="00367A61">
        <w:rPr>
          <w:rFonts w:ascii="仿宋_GB2312" w:eastAsia="仿宋_GB2312" w:hint="eastAsia"/>
          <w:color w:val="000000"/>
        </w:rPr>
        <w:t>萃取</w:t>
      </w:r>
      <w:r w:rsidR="00BD260C" w:rsidRPr="00367A61">
        <w:rPr>
          <w:rFonts w:ascii="仿宋_GB2312" w:eastAsia="仿宋_GB2312" w:hAnsi="微软雅黑" w:cs="微软雅黑" w:hint="eastAsia"/>
          <w:color w:val="000000"/>
        </w:rPr>
        <w:t>溶剂的选择及样品</w:t>
      </w:r>
    </w:p>
    <w:p w14:paraId="3F7A851A" w14:textId="2BBCF21E" w:rsidR="00BD260C" w:rsidRPr="00367A61" w:rsidRDefault="00476924" w:rsidP="00BD260C">
      <w:pPr>
        <w:ind w:firstLineChars="200" w:firstLine="640"/>
        <w:rPr>
          <w:rFonts w:ascii="仿宋_GB2312" w:eastAsia="仿宋_GB2312"/>
        </w:rPr>
      </w:pPr>
      <w:r w:rsidRPr="00367A61">
        <w:rPr>
          <w:rFonts w:ascii="仿宋_GB2312" w:eastAsia="仿宋_GB2312" w:hint="eastAsia"/>
          <w:color w:val="000000"/>
        </w:rPr>
        <w:t>申请人需结合申报产品特性，</w:t>
      </w:r>
      <w:r w:rsidR="00BD260C" w:rsidRPr="00367A61">
        <w:rPr>
          <w:rFonts w:ascii="仿宋_GB2312" w:eastAsia="仿宋_GB2312" w:hint="eastAsia"/>
          <w:color w:val="000000"/>
        </w:rPr>
        <w:t>按照GB/T 11417.7选择</w:t>
      </w:r>
      <w:r w:rsidR="00BD260C" w:rsidRPr="00367A61">
        <w:rPr>
          <w:rFonts w:ascii="仿宋_GB2312" w:eastAsia="仿宋_GB2312" w:hAnsi="微软雅黑" w:cs="微软雅黑" w:hint="eastAsia"/>
          <w:color w:val="000000"/>
        </w:rPr>
        <w:t>溶剂并提供确定依据，提供萃取</w:t>
      </w:r>
      <w:r w:rsidR="00CB2A6C" w:rsidRPr="00367A61">
        <w:rPr>
          <w:rFonts w:ascii="仿宋_GB2312" w:eastAsia="仿宋_GB2312" w:hAnsi="微软雅黑" w:cs="微软雅黑" w:hint="eastAsia"/>
          <w:color w:val="000000"/>
        </w:rPr>
        <w:t>溶剂选择</w:t>
      </w:r>
      <w:r w:rsidR="00BD260C" w:rsidRPr="00367A61">
        <w:rPr>
          <w:rFonts w:ascii="仿宋_GB2312" w:eastAsia="仿宋_GB2312" w:hAnsi="微软雅黑" w:cs="微软雅黑" w:hint="eastAsia"/>
          <w:color w:val="000000"/>
        </w:rPr>
        <w:t>的验证资料</w:t>
      </w:r>
      <w:r w:rsidR="00BD260C" w:rsidRPr="00367A61">
        <w:rPr>
          <w:rFonts w:ascii="仿宋_GB2312" w:eastAsia="仿宋_GB2312" w:hAnsi="Malgun Gothic Semilight" w:cs="Malgun Gothic Semilight" w:hint="eastAsia"/>
          <w:color w:val="000000"/>
        </w:rPr>
        <w:t>。</w:t>
      </w:r>
      <w:r w:rsidR="00CB2A6C" w:rsidRPr="00367A61">
        <w:rPr>
          <w:rFonts w:ascii="仿宋_GB2312" w:eastAsia="仿宋_GB2312" w:hAnsi="Malgun Gothic Semilight" w:cs="Malgun Gothic Semilight" w:hint="eastAsia"/>
          <w:color w:val="000000"/>
        </w:rPr>
        <w:t>萃取溶剂应</w:t>
      </w:r>
      <w:r w:rsidR="003B3A40" w:rsidRPr="00367A61">
        <w:rPr>
          <w:rFonts w:ascii="仿宋_GB2312" w:eastAsia="仿宋_GB2312" w:hAnsi="Malgun Gothic Semilight" w:cs="Malgun Gothic Semilight" w:hint="eastAsia"/>
          <w:color w:val="000000"/>
        </w:rPr>
        <w:t>至少包括模拟眼内的温和萃取溶剂（如蒸馏水、去离子水）、非极性轻微萃取溶剂（如正己烷）、萃取能力较强的溶剂（如二氯甲烷、氯仿）。</w:t>
      </w:r>
      <w:r w:rsidR="00BD260C" w:rsidRPr="00367A61">
        <w:rPr>
          <w:rFonts w:ascii="仿宋_GB2312" w:eastAsia="仿宋_GB2312" w:hAnsi="微软雅黑" w:cs="微软雅黑" w:hint="eastAsia"/>
        </w:rPr>
        <w:t>如</w:t>
      </w:r>
      <w:r w:rsidR="003B3A40" w:rsidRPr="00367A61">
        <w:rPr>
          <w:rFonts w:ascii="仿宋_GB2312" w:eastAsia="仿宋_GB2312" w:hAnsi="微软雅黑" w:cs="微软雅黑" w:hint="eastAsia"/>
        </w:rPr>
        <w:t>申请人认为</w:t>
      </w:r>
      <w:r w:rsidR="00BD260C" w:rsidRPr="00367A61">
        <w:rPr>
          <w:rFonts w:ascii="仿宋_GB2312" w:eastAsia="仿宋_GB2312" w:hint="eastAsia"/>
          <w:color w:val="000000"/>
        </w:rPr>
        <w:t>GB/T 11417.7</w:t>
      </w:r>
      <w:r w:rsidR="00BD260C" w:rsidRPr="00367A61">
        <w:rPr>
          <w:rFonts w:ascii="仿宋_GB2312" w:eastAsia="仿宋_GB2312" w:hAnsi="微软雅黑" w:cs="微软雅黑" w:hint="eastAsia"/>
        </w:rPr>
        <w:t>的推荐溶剂不适用</w:t>
      </w:r>
      <w:r w:rsidR="00BD260C" w:rsidRPr="00367A61">
        <w:rPr>
          <w:rFonts w:ascii="仿宋_GB2312" w:eastAsia="仿宋_GB2312" w:hAnsi="Malgun Gothic Semilight" w:cs="Malgun Gothic Semilight" w:hint="eastAsia"/>
        </w:rPr>
        <w:t>，</w:t>
      </w:r>
      <w:r w:rsidR="003B3A40" w:rsidRPr="00367A61">
        <w:rPr>
          <w:rFonts w:ascii="仿宋_GB2312" w:eastAsia="仿宋_GB2312" w:hAnsi="Malgun Gothic Semilight" w:cs="Malgun Gothic Semilight" w:hint="eastAsia"/>
        </w:rPr>
        <w:t>需首先提供不适用的依据，并</w:t>
      </w:r>
      <w:r w:rsidR="00BD260C" w:rsidRPr="00367A61">
        <w:rPr>
          <w:rFonts w:ascii="仿宋_GB2312" w:eastAsia="仿宋_GB2312" w:hAnsi="Malgun Gothic Semilight" w:cs="Malgun Gothic Semilight" w:hint="eastAsia"/>
        </w:rPr>
        <w:t>在</w:t>
      </w:r>
      <w:r w:rsidR="00BD260C" w:rsidRPr="00367A61">
        <w:rPr>
          <w:rFonts w:ascii="仿宋_GB2312" w:eastAsia="仿宋_GB2312" w:hAnsi="微软雅黑" w:cs="微软雅黑" w:hint="eastAsia"/>
        </w:rPr>
        <w:t>提供充分理由及验证资料的基础上，选择其他适用的溶剂开展萃取研究</w:t>
      </w:r>
      <w:r w:rsidR="003B3A40" w:rsidRPr="00367A61">
        <w:rPr>
          <w:rFonts w:ascii="仿宋_GB2312" w:eastAsia="仿宋_GB2312" w:hAnsi="Malgun Gothic Semilight" w:cs="Malgun Gothic Semilight" w:hint="eastAsia"/>
        </w:rPr>
        <w:t>，原则上也</w:t>
      </w:r>
      <w:proofErr w:type="gramStart"/>
      <w:r w:rsidR="003B3A40" w:rsidRPr="00367A61">
        <w:rPr>
          <w:rFonts w:ascii="仿宋_GB2312" w:eastAsia="仿宋_GB2312" w:hAnsi="Malgun Gothic Semilight" w:cs="Malgun Gothic Semilight" w:hint="eastAsia"/>
        </w:rPr>
        <w:t>需包括</w:t>
      </w:r>
      <w:proofErr w:type="gramEnd"/>
      <w:r w:rsidR="003B3A40" w:rsidRPr="00367A61">
        <w:rPr>
          <w:rFonts w:ascii="仿宋_GB2312" w:eastAsia="仿宋_GB2312" w:hAnsi="Malgun Gothic Semilight" w:cs="Malgun Gothic Semilight" w:hint="eastAsia"/>
          <w:color w:val="000000"/>
        </w:rPr>
        <w:t>温和萃取溶剂、非极性轻微萃取溶剂、萃取能力较强的溶剂三种类型。</w:t>
      </w:r>
    </w:p>
    <w:p w14:paraId="5A511E85" w14:textId="77777777" w:rsidR="00BD260C" w:rsidRPr="00367A61" w:rsidRDefault="00BD260C" w:rsidP="00BD260C">
      <w:pPr>
        <w:ind w:firstLine="648"/>
        <w:rPr>
          <w:rFonts w:ascii="仿宋_GB2312" w:eastAsia="仿宋_GB2312" w:hAnsi="微软雅黑" w:cs="微软雅黑"/>
        </w:rPr>
      </w:pPr>
      <w:r w:rsidRPr="00367A61">
        <w:rPr>
          <w:rFonts w:ascii="仿宋_GB2312" w:eastAsia="仿宋_GB2312" w:hAnsi="Malgun Gothic Semilight" w:cs="Malgun Gothic Semilight" w:hint="eastAsia"/>
        </w:rPr>
        <w:lastRenderedPageBreak/>
        <w:t>可选择</w:t>
      </w:r>
      <w:r w:rsidRPr="00367A61">
        <w:rPr>
          <w:rFonts w:ascii="仿宋_GB2312" w:eastAsia="仿宋_GB2312" w:hAnsi="微软雅黑" w:cs="微软雅黑" w:hint="eastAsia"/>
        </w:rPr>
        <w:t>成品片或者具有代表性的测试样品进行试验。采用代表性测试样品的，需论述代表性。</w:t>
      </w:r>
    </w:p>
    <w:p w14:paraId="750CB99E" w14:textId="0A3D1899" w:rsidR="00BD260C" w:rsidRPr="00367A61" w:rsidRDefault="003B3A40" w:rsidP="00BD260C">
      <w:pPr>
        <w:ind w:firstLine="648"/>
        <w:rPr>
          <w:rFonts w:ascii="仿宋_GB2312" w:eastAsia="仿宋_GB2312"/>
        </w:rPr>
      </w:pPr>
      <w:r w:rsidRPr="00367A61">
        <w:rPr>
          <w:rFonts w:ascii="仿宋_GB2312" w:eastAsia="仿宋_GB2312" w:hint="eastAsia"/>
        </w:rPr>
        <w:t>2</w:t>
      </w:r>
      <w:r w:rsidR="00BD260C" w:rsidRPr="00367A61">
        <w:rPr>
          <w:rFonts w:ascii="仿宋_GB2312" w:eastAsia="仿宋_GB2312"/>
        </w:rPr>
        <w:t>.3.2.2</w:t>
      </w:r>
      <w:r w:rsidR="00BD260C" w:rsidRPr="00367A61">
        <w:rPr>
          <w:rFonts w:ascii="仿宋_GB2312" w:eastAsia="仿宋_GB2312" w:hint="eastAsia"/>
        </w:rPr>
        <w:t>提供萃取限值的确定依据</w:t>
      </w:r>
    </w:p>
    <w:p w14:paraId="0439D26C" w14:textId="1AE1970B" w:rsidR="00BD260C" w:rsidRPr="00367A61" w:rsidRDefault="00BD260C" w:rsidP="00670AFF">
      <w:pPr>
        <w:ind w:firstLineChars="200" w:firstLine="640"/>
        <w:rPr>
          <w:rFonts w:ascii="仿宋_GB2312" w:eastAsia="仿宋_GB2312"/>
          <w:szCs w:val="32"/>
        </w:rPr>
      </w:pPr>
      <w:r w:rsidRPr="00367A61">
        <w:rPr>
          <w:rFonts w:ascii="仿宋_GB2312" w:eastAsia="仿宋_GB2312" w:hAnsi="微软雅黑" w:cs="微软雅黑" w:hint="eastAsia"/>
          <w:color w:val="000000"/>
        </w:rPr>
        <w:t>对于成熟材料制成的镜片，可</w:t>
      </w:r>
      <w:r w:rsidRPr="00367A61">
        <w:rPr>
          <w:rFonts w:ascii="仿宋_GB2312" w:eastAsia="仿宋_GB2312" w:hAnsi="Malgun Gothic Semilight" w:cs="Malgun Gothic Semilight" w:hint="eastAsia"/>
          <w:color w:val="000000"/>
        </w:rPr>
        <w:t>基于产品原材料组分及配方，</w:t>
      </w:r>
      <w:r w:rsidRPr="00367A61">
        <w:rPr>
          <w:rFonts w:ascii="仿宋_GB2312" w:eastAsia="仿宋_GB2312" w:hAnsi="微软雅黑" w:cs="微软雅黑" w:hint="eastAsia"/>
          <w:color w:val="000000"/>
        </w:rPr>
        <w:t>按</w:t>
      </w:r>
      <w:r w:rsidRPr="00367A61">
        <w:rPr>
          <w:rFonts w:ascii="仿宋_GB2312" w:eastAsia="仿宋_GB2312" w:hint="eastAsia"/>
          <w:color w:val="000000"/>
        </w:rPr>
        <w:t>GB/T 16886.17</w:t>
      </w:r>
      <w:r w:rsidRPr="00367A61">
        <w:rPr>
          <w:rFonts w:ascii="仿宋_GB2312" w:eastAsia="仿宋_GB2312" w:hAnsi="微软雅黑" w:cs="微软雅黑" w:hint="eastAsia"/>
          <w:color w:val="000000"/>
        </w:rPr>
        <w:t>的原则</w:t>
      </w:r>
      <w:r w:rsidRPr="00367A61">
        <w:rPr>
          <w:rFonts w:ascii="仿宋_GB2312" w:eastAsia="仿宋_GB2312" w:hAnsi="Malgun Gothic Semilight" w:cs="Malgun Gothic Semilight" w:hint="eastAsia"/>
          <w:color w:val="000000"/>
        </w:rPr>
        <w:t>进行毒理学分析</w:t>
      </w:r>
      <w:r w:rsidRPr="00367A61">
        <w:rPr>
          <w:rFonts w:ascii="仿宋_GB2312" w:eastAsia="仿宋_GB2312" w:hint="eastAsia"/>
        </w:rPr>
        <w:t>。</w:t>
      </w:r>
      <w:r w:rsidR="009C6C93" w:rsidRPr="00367A61">
        <w:rPr>
          <w:rFonts w:ascii="仿宋_GB2312" w:eastAsia="仿宋_GB2312" w:hint="eastAsia"/>
          <w:szCs w:val="32"/>
        </w:rPr>
        <w:t>在总萃取试验数据稳定的条件下，结合申报产品总萃取</w:t>
      </w:r>
      <w:r w:rsidR="009C6C93" w:rsidRPr="00367A61">
        <w:rPr>
          <w:rFonts w:ascii="仿宋_GB2312" w:eastAsia="仿宋_GB2312"/>
          <w:szCs w:val="32"/>
        </w:rPr>
        <w:t>数据统计学分析结果</w:t>
      </w:r>
      <w:r w:rsidR="009C6C93" w:rsidRPr="00367A61">
        <w:rPr>
          <w:rFonts w:ascii="仿宋_GB2312" w:eastAsia="仿宋_GB2312" w:hint="eastAsia"/>
          <w:szCs w:val="32"/>
        </w:rPr>
        <w:t>，</w:t>
      </w:r>
      <w:r w:rsidR="009C6C93" w:rsidRPr="00367A61">
        <w:rPr>
          <w:rFonts w:ascii="仿宋_GB2312" w:eastAsia="仿宋_GB2312"/>
          <w:szCs w:val="32"/>
        </w:rPr>
        <w:t>基于安全性</w:t>
      </w:r>
      <w:r w:rsidR="009C6C93" w:rsidRPr="00367A61">
        <w:rPr>
          <w:rFonts w:ascii="仿宋_GB2312" w:eastAsia="仿宋_GB2312" w:hint="eastAsia"/>
          <w:szCs w:val="32"/>
        </w:rPr>
        <w:t>考虑</w:t>
      </w:r>
      <w:r w:rsidR="009C6C93" w:rsidRPr="00367A61">
        <w:rPr>
          <w:rFonts w:ascii="仿宋_GB2312" w:eastAsia="仿宋_GB2312"/>
          <w:szCs w:val="32"/>
        </w:rPr>
        <w:t>的基础上，</w:t>
      </w:r>
      <w:r w:rsidR="009C6C93" w:rsidRPr="00367A61">
        <w:rPr>
          <w:rFonts w:ascii="仿宋_GB2312" w:eastAsia="仿宋_GB2312" w:hint="eastAsia"/>
          <w:szCs w:val="32"/>
        </w:rPr>
        <w:t>提供产品技术要求中总</w:t>
      </w:r>
      <w:r w:rsidR="009C6C93" w:rsidRPr="00367A61">
        <w:rPr>
          <w:rFonts w:ascii="仿宋_GB2312" w:eastAsia="仿宋_GB2312"/>
          <w:szCs w:val="32"/>
        </w:rPr>
        <w:t>萃取限量的</w:t>
      </w:r>
      <w:r w:rsidR="009C6C93" w:rsidRPr="00367A61">
        <w:rPr>
          <w:rFonts w:ascii="仿宋_GB2312" w:eastAsia="仿宋_GB2312" w:hint="eastAsia"/>
          <w:szCs w:val="32"/>
        </w:rPr>
        <w:t>制订</w:t>
      </w:r>
      <w:r w:rsidR="009C6C93" w:rsidRPr="00367A61">
        <w:rPr>
          <w:rFonts w:ascii="仿宋_GB2312" w:eastAsia="仿宋_GB2312"/>
          <w:szCs w:val="32"/>
        </w:rPr>
        <w:t>依据。</w:t>
      </w:r>
    </w:p>
    <w:p w14:paraId="394A1BA1" w14:textId="72FE6575" w:rsidR="00BD260C" w:rsidRPr="00367A61" w:rsidRDefault="00BD260C" w:rsidP="00BD260C">
      <w:pPr>
        <w:ind w:firstLine="648"/>
        <w:rPr>
          <w:rFonts w:ascii="仿宋_GB2312" w:eastAsia="仿宋_GB2312" w:hAnsi="Malgun Gothic Semilight" w:cs="Malgun Gothic Semilight"/>
          <w:color w:val="000000"/>
        </w:rPr>
      </w:pPr>
      <w:r w:rsidRPr="00367A61">
        <w:rPr>
          <w:rFonts w:ascii="仿宋_GB2312" w:eastAsia="仿宋_GB2312" w:hAnsi="Calibri" w:hint="eastAsia"/>
          <w:szCs w:val="32"/>
        </w:rPr>
        <w:t>对于由</w:t>
      </w:r>
      <w:r w:rsidRPr="00367A61">
        <w:rPr>
          <w:rFonts w:ascii="仿宋_GB2312" w:eastAsia="仿宋_GB2312" w:hAnsi="仿宋_GB2312" w:hint="eastAsia"/>
          <w:szCs w:val="21"/>
        </w:rPr>
        <w:t>新的或改性的接触镜材料</w:t>
      </w:r>
      <w:r w:rsidRPr="00367A61">
        <w:rPr>
          <w:rFonts w:ascii="仿宋_GB2312" w:eastAsia="仿宋_GB2312" w:hAnsi="Calibri" w:hint="eastAsia"/>
          <w:szCs w:val="32"/>
        </w:rPr>
        <w:t>制成的角</w:t>
      </w:r>
      <w:r w:rsidRPr="00367A61">
        <w:rPr>
          <w:rFonts w:ascii="仿宋_GB2312" w:eastAsia="仿宋_GB2312" w:hAnsi="Calibri" w:hint="eastAsia"/>
          <w:color w:val="000000"/>
          <w:szCs w:val="32"/>
        </w:rPr>
        <w:t>膜塑形镜产品，按照上述要求设定</w:t>
      </w:r>
      <w:r w:rsidRPr="00367A61">
        <w:rPr>
          <w:rFonts w:ascii="仿宋_GB2312" w:eastAsia="仿宋_GB2312" w:hAnsi="Malgun Gothic Semilight" w:cs="Malgun Gothic Semilight" w:hint="eastAsia"/>
          <w:color w:val="000000"/>
        </w:rPr>
        <w:t>总</w:t>
      </w:r>
      <w:r w:rsidRPr="00367A61">
        <w:rPr>
          <w:rFonts w:ascii="仿宋_GB2312" w:eastAsia="仿宋_GB2312" w:hint="eastAsia"/>
          <w:color w:val="000000"/>
        </w:rPr>
        <w:t>萃取限值。同时</w:t>
      </w:r>
      <w:r w:rsidRPr="00367A61">
        <w:rPr>
          <w:rFonts w:ascii="仿宋_GB2312" w:eastAsia="仿宋_GB2312" w:hAnsi="Calibri" w:hint="eastAsia"/>
          <w:color w:val="000000"/>
          <w:szCs w:val="32"/>
        </w:rPr>
        <w:t>需</w:t>
      </w:r>
      <w:r w:rsidRPr="00367A61">
        <w:rPr>
          <w:rFonts w:ascii="仿宋_GB2312" w:eastAsia="仿宋_GB2312"/>
          <w:szCs w:val="32"/>
        </w:rPr>
        <w:t>进行可萃取物（包括单体、交联剂</w:t>
      </w:r>
      <w:r w:rsidRPr="00367A61">
        <w:rPr>
          <w:rFonts w:ascii="仿宋_GB2312" w:eastAsia="仿宋_GB2312" w:hint="eastAsia"/>
          <w:szCs w:val="32"/>
        </w:rPr>
        <w:t>、引发剂</w:t>
      </w:r>
      <w:r w:rsidRPr="00367A61">
        <w:rPr>
          <w:rFonts w:ascii="仿宋_GB2312" w:eastAsia="仿宋_GB2312"/>
          <w:szCs w:val="32"/>
        </w:rPr>
        <w:t>）定性定量研究</w:t>
      </w:r>
      <w:r w:rsidR="00917648" w:rsidRPr="00367A61">
        <w:rPr>
          <w:rFonts w:ascii="仿宋_GB2312" w:eastAsia="仿宋_GB2312" w:hint="eastAsia"/>
          <w:szCs w:val="32"/>
        </w:rPr>
        <w:t>，</w:t>
      </w:r>
      <w:r w:rsidRPr="00367A61">
        <w:rPr>
          <w:rFonts w:ascii="仿宋_GB2312" w:eastAsia="仿宋_GB2312" w:hAnsi="微软雅黑" w:cs="微软雅黑" w:hint="eastAsia"/>
          <w:color w:val="000000"/>
        </w:rPr>
        <w:t>按</w:t>
      </w:r>
      <w:r w:rsidRPr="00367A61">
        <w:rPr>
          <w:rFonts w:ascii="仿宋_GB2312" w:eastAsia="仿宋_GB2312" w:hint="eastAsia"/>
          <w:color w:val="000000"/>
        </w:rPr>
        <w:t>GB/T 16886.17</w:t>
      </w:r>
      <w:r w:rsidRPr="00367A61">
        <w:rPr>
          <w:rFonts w:ascii="仿宋_GB2312" w:eastAsia="仿宋_GB2312" w:hAnsi="微软雅黑" w:cs="微软雅黑" w:hint="eastAsia"/>
          <w:color w:val="000000"/>
        </w:rPr>
        <w:t>的原则</w:t>
      </w:r>
      <w:r w:rsidRPr="00367A61">
        <w:rPr>
          <w:rFonts w:ascii="仿宋_GB2312" w:eastAsia="仿宋_GB2312" w:hAnsi="Malgun Gothic Semilight" w:cs="Malgun Gothic Semilight" w:hint="eastAsia"/>
          <w:color w:val="000000"/>
        </w:rPr>
        <w:t>进行毒理学分析，</w:t>
      </w:r>
      <w:r w:rsidRPr="00367A61">
        <w:rPr>
          <w:rFonts w:ascii="仿宋_GB2312" w:eastAsia="仿宋_GB2312" w:hint="eastAsia"/>
          <w:szCs w:val="32"/>
        </w:rPr>
        <w:t>分别提供</w:t>
      </w:r>
      <w:r w:rsidRPr="00367A61">
        <w:rPr>
          <w:rFonts w:ascii="仿宋_GB2312" w:eastAsia="仿宋_GB2312"/>
          <w:szCs w:val="32"/>
        </w:rPr>
        <w:t>单体、交联剂</w:t>
      </w:r>
      <w:r w:rsidRPr="00367A61">
        <w:rPr>
          <w:rFonts w:ascii="仿宋_GB2312" w:eastAsia="仿宋_GB2312" w:hint="eastAsia"/>
          <w:szCs w:val="32"/>
        </w:rPr>
        <w:t>、引发剂残留量限值的制定依据</w:t>
      </w:r>
      <w:r w:rsidRPr="00367A61">
        <w:rPr>
          <w:rFonts w:ascii="仿宋_GB2312" w:eastAsia="仿宋_GB2312"/>
          <w:szCs w:val="32"/>
        </w:rPr>
        <w:t>。</w:t>
      </w:r>
    </w:p>
    <w:p w14:paraId="5998DCFF" w14:textId="097E047D" w:rsidR="00BD260C" w:rsidRPr="00367A61" w:rsidRDefault="003B3A40" w:rsidP="00BD260C">
      <w:pPr>
        <w:ind w:firstLineChars="200" w:firstLine="640"/>
        <w:rPr>
          <w:rFonts w:ascii="仿宋_GB2312" w:eastAsia="仿宋_GB2312"/>
          <w:szCs w:val="32"/>
        </w:rPr>
      </w:pPr>
      <w:r w:rsidRPr="00367A61">
        <w:rPr>
          <w:rFonts w:ascii="仿宋_GB2312" w:eastAsia="仿宋_GB2312" w:hint="eastAsia"/>
          <w:color w:val="000000"/>
        </w:rPr>
        <w:t>2</w:t>
      </w:r>
      <w:r w:rsidR="00BD260C" w:rsidRPr="00367A61">
        <w:rPr>
          <w:rFonts w:ascii="仿宋_GB2312" w:eastAsia="仿宋_GB2312"/>
          <w:color w:val="000000"/>
        </w:rPr>
        <w:t>.</w:t>
      </w:r>
      <w:r w:rsidR="00656A68" w:rsidRPr="00367A61">
        <w:rPr>
          <w:rFonts w:ascii="仿宋_GB2312" w:eastAsia="仿宋_GB2312" w:hint="eastAsia"/>
          <w:color w:val="000000"/>
        </w:rPr>
        <w:t>3</w:t>
      </w:r>
      <w:r w:rsidR="00BD260C" w:rsidRPr="00367A61">
        <w:rPr>
          <w:rFonts w:ascii="仿宋_GB2312" w:eastAsia="仿宋_GB2312"/>
          <w:color w:val="000000"/>
        </w:rPr>
        <w:t>.</w:t>
      </w:r>
      <w:r w:rsidRPr="00367A61">
        <w:rPr>
          <w:rFonts w:ascii="仿宋_GB2312" w:eastAsia="仿宋_GB2312" w:hint="eastAsia"/>
          <w:color w:val="000000"/>
        </w:rPr>
        <w:t>3</w:t>
      </w:r>
      <w:r w:rsidR="00BD260C" w:rsidRPr="00367A61">
        <w:rPr>
          <w:rFonts w:ascii="仿宋_GB2312" w:eastAsia="仿宋_GB2312" w:hint="eastAsia"/>
          <w:color w:val="000000"/>
        </w:rPr>
        <w:t>关于</w:t>
      </w:r>
      <w:r w:rsidR="00BD260C" w:rsidRPr="00367A61">
        <w:rPr>
          <w:rFonts w:ascii="仿宋_GB2312" w:eastAsia="仿宋_GB2312" w:hAnsi="仿宋_GB2312" w:hint="eastAsia"/>
          <w:szCs w:val="21"/>
        </w:rPr>
        <w:t>新的或改性的接触镜材料制成</w:t>
      </w:r>
      <w:r w:rsidR="00BD260C" w:rsidRPr="00367A61">
        <w:rPr>
          <w:rFonts w:ascii="仿宋_GB2312" w:eastAsia="仿宋_GB2312" w:hAnsi="Calibri" w:hint="eastAsia"/>
          <w:szCs w:val="32"/>
        </w:rPr>
        <w:t>的角</w:t>
      </w:r>
      <w:r w:rsidR="00BD260C" w:rsidRPr="00367A61">
        <w:rPr>
          <w:rFonts w:ascii="仿宋_GB2312" w:eastAsia="仿宋_GB2312" w:hAnsi="Calibri" w:hint="eastAsia"/>
          <w:color w:val="000000"/>
          <w:szCs w:val="32"/>
        </w:rPr>
        <w:t>膜塑形</w:t>
      </w:r>
      <w:proofErr w:type="gramStart"/>
      <w:r w:rsidR="00BD260C" w:rsidRPr="00367A61">
        <w:rPr>
          <w:rFonts w:ascii="仿宋_GB2312" w:eastAsia="仿宋_GB2312" w:hAnsi="Calibri" w:hint="eastAsia"/>
          <w:color w:val="000000"/>
          <w:szCs w:val="32"/>
        </w:rPr>
        <w:t>镜产品</w:t>
      </w:r>
      <w:proofErr w:type="gramEnd"/>
      <w:r w:rsidR="00BD260C" w:rsidRPr="00367A61">
        <w:rPr>
          <w:rFonts w:ascii="仿宋_GB2312" w:eastAsia="仿宋_GB2312" w:hAnsi="Calibri" w:hint="eastAsia"/>
          <w:color w:val="000000"/>
          <w:szCs w:val="32"/>
        </w:rPr>
        <w:t>的其他要求</w:t>
      </w:r>
    </w:p>
    <w:p w14:paraId="58631906" w14:textId="77777777" w:rsidR="00BD260C" w:rsidRPr="00367A61" w:rsidRDefault="00BD260C" w:rsidP="00BD260C">
      <w:pPr>
        <w:ind w:firstLineChars="200" w:firstLine="640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微软雅黑" w:cs="微软雅黑" w:hint="eastAsia"/>
          <w:color w:val="000000"/>
        </w:rPr>
        <w:t>如果申报产品使用了新的单体、交联剂、引发剂或者使用了新的单体、交联剂、引发剂搭配组合，说明采用相关组分的目的（如提高透氧系数等），提交与目的相对应的性能研究报告</w:t>
      </w:r>
      <w:r w:rsidRPr="00367A61">
        <w:rPr>
          <w:rFonts w:ascii="仿宋_GB2312" w:eastAsia="仿宋_GB2312" w:hAnsi="Calibri" w:hint="eastAsia"/>
          <w:color w:val="000000"/>
          <w:szCs w:val="32"/>
        </w:rPr>
        <w:t>。</w:t>
      </w:r>
    </w:p>
    <w:p w14:paraId="46A7CB85" w14:textId="7AFADAB3" w:rsidR="00BD260C" w:rsidRPr="00367A61" w:rsidRDefault="00BD260C" w:rsidP="003B3A40">
      <w:pPr>
        <w:ind w:firstLineChars="200" w:firstLine="640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微软雅黑" w:cs="微软雅黑" w:hint="eastAsia"/>
          <w:color w:val="000000"/>
        </w:rPr>
        <w:t>如果申报产品</w:t>
      </w:r>
      <w:r w:rsidRPr="00367A61">
        <w:rPr>
          <w:rFonts w:ascii="仿宋_GB2312" w:eastAsia="仿宋_GB2312" w:hAnsi="微软雅黑" w:cs="微软雅黑" w:hint="eastAsia"/>
        </w:rPr>
        <w:t>使用</w:t>
      </w:r>
      <w:r w:rsidR="007323CA" w:rsidRPr="00367A61">
        <w:rPr>
          <w:rFonts w:ascii="仿宋_GB2312" w:eastAsia="仿宋_GB2312" w:hAnsi="微软雅黑" w:cs="微软雅黑" w:hint="eastAsia"/>
        </w:rPr>
        <w:t>了新的</w:t>
      </w:r>
      <w:r w:rsidRPr="00367A61">
        <w:rPr>
          <w:rFonts w:ascii="仿宋_GB2312" w:eastAsia="仿宋_GB2312" w:hAnsi="仿宋_GB2312" w:cs="微软雅黑" w:hint="eastAsia"/>
          <w:szCs w:val="21"/>
        </w:rPr>
        <w:t>表面改性</w:t>
      </w:r>
      <w:r w:rsidRPr="00367A61">
        <w:rPr>
          <w:rFonts w:ascii="仿宋_GB2312" w:eastAsia="仿宋_GB2312" w:hAnsi="微软雅黑" w:cs="微软雅黑" w:hint="eastAsia"/>
        </w:rPr>
        <w:t>，</w:t>
      </w:r>
      <w:r w:rsidR="00E45929" w:rsidRPr="00367A61">
        <w:rPr>
          <w:rFonts w:ascii="仿宋_GB2312" w:eastAsia="仿宋_GB2312" w:hAnsi="微软雅黑" w:cs="微软雅黑" w:hint="eastAsia"/>
        </w:rPr>
        <w:t>说明</w:t>
      </w:r>
      <w:r w:rsidRPr="00367A61">
        <w:rPr>
          <w:rFonts w:ascii="仿宋_GB2312" w:eastAsia="仿宋_GB2312" w:hAnsi="微软雅黑" w:cs="微软雅黑" w:hint="eastAsia"/>
        </w:rPr>
        <w:t>采用表</w:t>
      </w:r>
      <w:r w:rsidRPr="00367A61">
        <w:rPr>
          <w:rFonts w:ascii="仿宋_GB2312" w:eastAsia="仿宋_GB2312" w:hAnsi="微软雅黑" w:cs="微软雅黑" w:hint="eastAsia"/>
          <w:color w:val="000000"/>
        </w:rPr>
        <w:t>面改性</w:t>
      </w:r>
      <w:r w:rsidR="00E45929" w:rsidRPr="00367A61">
        <w:rPr>
          <w:rFonts w:ascii="仿宋_GB2312" w:eastAsia="仿宋_GB2312" w:hAnsi="微软雅黑" w:cs="微软雅黑" w:hint="eastAsia"/>
          <w:color w:val="000000"/>
        </w:rPr>
        <w:t>的</w:t>
      </w:r>
      <w:r w:rsidRPr="00367A61">
        <w:rPr>
          <w:rFonts w:ascii="仿宋_GB2312" w:eastAsia="仿宋_GB2312" w:hAnsi="微软雅黑" w:cs="微软雅黑" w:hint="eastAsia"/>
          <w:color w:val="000000"/>
        </w:rPr>
        <w:t>目的，</w:t>
      </w:r>
      <w:r w:rsidR="00E45929" w:rsidRPr="00367A61">
        <w:rPr>
          <w:rFonts w:ascii="仿宋_GB2312" w:eastAsia="仿宋_GB2312" w:hAnsi="微软雅黑" w:cs="微软雅黑" w:hint="eastAsia"/>
          <w:color w:val="000000"/>
        </w:rPr>
        <w:t>明确</w:t>
      </w:r>
      <w:r w:rsidRPr="00367A61">
        <w:rPr>
          <w:rFonts w:ascii="仿宋_GB2312" w:eastAsia="仿宋_GB2312" w:hAnsi="微软雅黑" w:cs="微软雅黑" w:hint="eastAsia"/>
          <w:color w:val="000000"/>
        </w:rPr>
        <w:t>表面改性</w:t>
      </w:r>
      <w:r w:rsidR="00E45929" w:rsidRPr="00367A61">
        <w:rPr>
          <w:rFonts w:ascii="仿宋_GB2312" w:eastAsia="仿宋_GB2312" w:hAnsi="微软雅黑" w:cs="微软雅黑" w:hint="eastAsia"/>
          <w:color w:val="000000"/>
        </w:rPr>
        <w:t>的工艺、提供表面改性的</w:t>
      </w:r>
      <w:r w:rsidRPr="00367A61">
        <w:rPr>
          <w:rFonts w:ascii="仿宋_GB2312" w:eastAsia="仿宋_GB2312" w:hAnsi="微软雅黑" w:cs="微软雅黑" w:hint="eastAsia"/>
          <w:color w:val="000000"/>
        </w:rPr>
        <w:t>原理和方法，提交对应的性能研究报告</w:t>
      </w:r>
      <w:r w:rsidRPr="00367A61">
        <w:rPr>
          <w:rFonts w:ascii="仿宋_GB2312" w:eastAsia="仿宋_GB2312" w:hAnsi="Calibri" w:hint="eastAsia"/>
          <w:color w:val="000000"/>
          <w:szCs w:val="32"/>
        </w:rPr>
        <w:t>。</w:t>
      </w:r>
    </w:p>
    <w:p w14:paraId="3B3B025E" w14:textId="4B90B8CB" w:rsidR="009C6C93" w:rsidRPr="00367A61" w:rsidRDefault="009C6C93" w:rsidP="00670AFF">
      <w:pPr>
        <w:ind w:firstLineChars="200" w:firstLine="640"/>
        <w:rPr>
          <w:rFonts w:ascii="仿宋_GB2312" w:eastAsia="仿宋_GB2312"/>
          <w:szCs w:val="32"/>
        </w:rPr>
      </w:pPr>
      <w:r w:rsidRPr="00367A61">
        <w:rPr>
          <w:rFonts w:ascii="仿宋_GB2312" w:eastAsia="仿宋_GB2312" w:hAnsi="仿宋_GB2312" w:hint="eastAsia"/>
          <w:szCs w:val="21"/>
        </w:rPr>
        <w:t>新的或改性的接触镜材料制成</w:t>
      </w:r>
      <w:r w:rsidRPr="00367A61">
        <w:rPr>
          <w:rFonts w:ascii="仿宋_GB2312" w:eastAsia="仿宋_GB2312" w:hAnsi="Calibri" w:hint="eastAsia"/>
          <w:szCs w:val="32"/>
        </w:rPr>
        <w:t>的角</w:t>
      </w:r>
      <w:r w:rsidRPr="00367A61">
        <w:rPr>
          <w:rFonts w:ascii="仿宋_GB2312" w:eastAsia="仿宋_GB2312" w:hAnsi="Calibri" w:hint="eastAsia"/>
          <w:color w:val="000000"/>
          <w:szCs w:val="32"/>
        </w:rPr>
        <w:t>膜塑形</w:t>
      </w:r>
      <w:proofErr w:type="gramStart"/>
      <w:r w:rsidRPr="00367A61">
        <w:rPr>
          <w:rFonts w:ascii="仿宋_GB2312" w:eastAsia="仿宋_GB2312" w:hAnsi="Calibri" w:hint="eastAsia"/>
          <w:color w:val="000000"/>
          <w:szCs w:val="32"/>
        </w:rPr>
        <w:t>镜产品</w:t>
      </w:r>
      <w:proofErr w:type="gramEnd"/>
      <w:r w:rsidRPr="00367A61">
        <w:rPr>
          <w:rFonts w:ascii="仿宋_GB2312" w:eastAsia="仿宋_GB2312" w:hAnsi="Calibri" w:hint="eastAsia"/>
          <w:color w:val="000000"/>
          <w:szCs w:val="32"/>
        </w:rPr>
        <w:t>需开展防腐剂摄入和释放研究，需注意提供测试中接触镜护理产品的代表性分析。</w:t>
      </w:r>
    </w:p>
    <w:p w14:paraId="1DF43571" w14:textId="5A871A38" w:rsidR="002920AD" w:rsidRPr="00367A61" w:rsidRDefault="003B3A40" w:rsidP="00AA3B70">
      <w:pPr>
        <w:pStyle w:val="3"/>
        <w:ind w:firstLineChars="200" w:firstLine="640"/>
      </w:pPr>
      <w:r w:rsidRPr="00367A61">
        <w:rPr>
          <w:rFonts w:hint="eastAsia"/>
        </w:rPr>
        <w:t>3</w:t>
      </w:r>
      <w:r w:rsidR="00AA3B70" w:rsidRPr="00367A61">
        <w:rPr>
          <w:rFonts w:hint="eastAsia"/>
        </w:rPr>
        <w:t>.</w:t>
      </w:r>
      <w:r w:rsidR="002920AD" w:rsidRPr="00367A61">
        <w:rPr>
          <w:rFonts w:hint="eastAsia"/>
        </w:rPr>
        <w:t>产品技术要求</w:t>
      </w:r>
      <w:bookmarkEnd w:id="20"/>
      <w:bookmarkEnd w:id="21"/>
    </w:p>
    <w:p w14:paraId="3CB3016C" w14:textId="690E612B" w:rsidR="002920AD" w:rsidRPr="00367A61" w:rsidRDefault="002920AD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产品技术要求需按照《医疗器械产品技术要求编写指导原则》要求进行编制。</w:t>
      </w:r>
      <w:r w:rsidR="00195A6F" w:rsidRPr="00367A61">
        <w:rPr>
          <w:rFonts w:eastAsia="仿宋_GB2312" w:hint="eastAsia"/>
          <w:color w:val="000000"/>
          <w:szCs w:val="32"/>
        </w:rPr>
        <w:t>《角膜塑形用硬性透气接触镜》</w:t>
      </w:r>
      <w:r w:rsidR="00F60A11" w:rsidRPr="00367A61">
        <w:rPr>
          <w:rFonts w:eastAsia="仿宋_GB2312" w:hint="eastAsia"/>
          <w:color w:val="000000"/>
          <w:szCs w:val="32"/>
        </w:rPr>
        <w:t>国家</w:t>
      </w:r>
      <w:r w:rsidR="0022201A" w:rsidRPr="00367A61">
        <w:rPr>
          <w:rFonts w:eastAsia="仿宋_GB2312" w:hint="eastAsia"/>
          <w:color w:val="000000"/>
          <w:szCs w:val="32"/>
        </w:rPr>
        <w:t>标准</w:t>
      </w:r>
      <w:r w:rsidR="00195A6F" w:rsidRPr="00367A61">
        <w:rPr>
          <w:rFonts w:eastAsia="仿宋_GB2312" w:hint="eastAsia"/>
          <w:color w:val="000000"/>
          <w:szCs w:val="32"/>
        </w:rPr>
        <w:t>和</w:t>
      </w:r>
      <w:r w:rsidR="00195A6F" w:rsidRPr="00367A61">
        <w:rPr>
          <w:rFonts w:eastAsia="仿宋_GB2312"/>
          <w:color w:val="000000"/>
          <w:szCs w:val="32"/>
        </w:rPr>
        <w:t>GB 11417</w:t>
      </w:r>
      <w:r w:rsidR="0022201A" w:rsidRPr="00367A61">
        <w:rPr>
          <w:rFonts w:eastAsia="仿宋_GB2312" w:hint="eastAsia"/>
          <w:color w:val="000000"/>
          <w:szCs w:val="32"/>
        </w:rPr>
        <w:t>《眼科光学接触镜》系列</w:t>
      </w:r>
      <w:r w:rsidR="00195A6F" w:rsidRPr="00367A61">
        <w:rPr>
          <w:rFonts w:eastAsia="仿宋_GB2312" w:hint="eastAsia"/>
          <w:color w:val="000000"/>
          <w:szCs w:val="32"/>
        </w:rPr>
        <w:t>国家标准规定了角膜塑形</w:t>
      </w:r>
      <w:proofErr w:type="gramStart"/>
      <w:r w:rsidR="00195A6F" w:rsidRPr="00367A61">
        <w:rPr>
          <w:rFonts w:eastAsia="仿宋_GB2312" w:hint="eastAsia"/>
          <w:color w:val="000000"/>
          <w:szCs w:val="32"/>
        </w:rPr>
        <w:t>镜产品</w:t>
      </w:r>
      <w:proofErr w:type="gramEnd"/>
      <w:r w:rsidR="00195A6F" w:rsidRPr="00367A61">
        <w:rPr>
          <w:rFonts w:eastAsia="仿宋_GB2312" w:hint="eastAsia"/>
          <w:color w:val="000000"/>
          <w:szCs w:val="32"/>
        </w:rPr>
        <w:t>的性能指标及检验方法。</w:t>
      </w:r>
    </w:p>
    <w:p w14:paraId="13387097" w14:textId="10E32FF0" w:rsidR="00195A6F" w:rsidRPr="00367A61" w:rsidRDefault="00195A6F" w:rsidP="00DF65B2">
      <w:pPr>
        <w:ind w:firstLineChars="200" w:firstLine="640"/>
        <w:rPr>
          <w:rFonts w:eastAsia="仿宋_GB2312"/>
          <w:color w:val="000000"/>
          <w:szCs w:val="32"/>
        </w:rPr>
      </w:pPr>
      <w:bookmarkStart w:id="22" w:name="_Toc87883070"/>
      <w:r w:rsidRPr="00367A61">
        <w:rPr>
          <w:rFonts w:eastAsia="仿宋_GB2312" w:hint="eastAsia"/>
          <w:color w:val="000000"/>
          <w:szCs w:val="32"/>
        </w:rPr>
        <w:lastRenderedPageBreak/>
        <w:t>性能指标宜结合申报产品实际特性，</w:t>
      </w:r>
      <w:proofErr w:type="gramStart"/>
      <w:r w:rsidR="00BF6239" w:rsidRPr="00367A61">
        <w:rPr>
          <w:rFonts w:eastAsia="仿宋_GB2312" w:hint="eastAsia"/>
          <w:color w:val="000000"/>
          <w:szCs w:val="32"/>
        </w:rPr>
        <w:t>基于终产品</w:t>
      </w:r>
      <w:proofErr w:type="gramEnd"/>
      <w:r w:rsidR="00947750" w:rsidRPr="00367A61">
        <w:rPr>
          <w:rFonts w:eastAsia="仿宋_GB2312" w:hint="eastAsia"/>
          <w:color w:val="000000"/>
          <w:szCs w:val="32"/>
        </w:rPr>
        <w:t>设计</w:t>
      </w:r>
      <w:r w:rsidR="00926BCD" w:rsidRPr="00367A61">
        <w:rPr>
          <w:rFonts w:eastAsia="仿宋_GB2312" w:hint="eastAsia"/>
          <w:color w:val="000000"/>
          <w:szCs w:val="32"/>
        </w:rPr>
        <w:t>，</w:t>
      </w:r>
      <w:r w:rsidR="00BF6239" w:rsidRPr="00367A61">
        <w:rPr>
          <w:rFonts w:eastAsia="仿宋_GB2312" w:hint="eastAsia"/>
          <w:color w:val="000000"/>
          <w:szCs w:val="32"/>
        </w:rPr>
        <w:t>性能</w:t>
      </w:r>
      <w:r w:rsidR="00947750" w:rsidRPr="00367A61">
        <w:rPr>
          <w:rFonts w:eastAsia="仿宋_GB2312" w:hint="eastAsia"/>
          <w:color w:val="000000"/>
          <w:szCs w:val="32"/>
        </w:rPr>
        <w:t>指标</w:t>
      </w:r>
      <w:r w:rsidRPr="00367A61">
        <w:rPr>
          <w:rFonts w:eastAsia="仿宋_GB2312" w:hint="eastAsia"/>
          <w:color w:val="000000"/>
          <w:szCs w:val="32"/>
        </w:rPr>
        <w:t>在</w:t>
      </w:r>
      <w:r w:rsidRPr="00367A61">
        <w:rPr>
          <w:rFonts w:eastAsia="仿宋_GB2312"/>
          <w:color w:val="000000"/>
          <w:szCs w:val="32"/>
        </w:rPr>
        <w:t>满足</w:t>
      </w:r>
      <w:r w:rsidR="003D0F59" w:rsidRPr="00367A61">
        <w:rPr>
          <w:rFonts w:eastAsia="仿宋_GB2312" w:hint="eastAsia"/>
          <w:color w:val="000000"/>
          <w:szCs w:val="32"/>
        </w:rPr>
        <w:t>《角膜塑形用硬性透气接触镜》</w:t>
      </w:r>
      <w:r w:rsidR="00A46E0D" w:rsidRPr="00367A61">
        <w:rPr>
          <w:rFonts w:eastAsia="仿宋_GB2312" w:hint="eastAsia"/>
          <w:color w:val="000000"/>
          <w:szCs w:val="32"/>
        </w:rPr>
        <w:t>国家标准</w:t>
      </w:r>
      <w:r w:rsidRPr="00367A61">
        <w:rPr>
          <w:rFonts w:eastAsia="仿宋_GB2312" w:hint="eastAsia"/>
          <w:color w:val="000000"/>
          <w:szCs w:val="32"/>
        </w:rPr>
        <w:t>和</w:t>
      </w:r>
      <w:r w:rsidRPr="00367A61">
        <w:rPr>
          <w:rFonts w:eastAsia="仿宋_GB2312"/>
          <w:color w:val="000000"/>
          <w:szCs w:val="32"/>
        </w:rPr>
        <w:t>GB 11417</w:t>
      </w:r>
      <w:r w:rsidRPr="00367A61">
        <w:rPr>
          <w:rFonts w:eastAsia="仿宋_GB2312" w:hint="eastAsia"/>
          <w:color w:val="000000"/>
          <w:szCs w:val="32"/>
        </w:rPr>
        <w:t>系列国家标准</w:t>
      </w:r>
      <w:r w:rsidRPr="00367A61">
        <w:rPr>
          <w:rFonts w:eastAsia="仿宋_GB2312"/>
          <w:color w:val="000000"/>
          <w:szCs w:val="32"/>
        </w:rPr>
        <w:t>的基础上，</w:t>
      </w:r>
      <w:r w:rsidR="00947750" w:rsidRPr="00367A61">
        <w:rPr>
          <w:rFonts w:eastAsia="仿宋_GB2312" w:hint="eastAsia"/>
          <w:color w:val="000000"/>
          <w:szCs w:val="32"/>
        </w:rPr>
        <w:t>基于</w:t>
      </w:r>
      <w:r w:rsidRPr="00367A61">
        <w:rPr>
          <w:rFonts w:eastAsia="仿宋_GB2312" w:hint="eastAsia"/>
          <w:color w:val="000000"/>
          <w:szCs w:val="32"/>
        </w:rPr>
        <w:t>非临床研究验证结果制定</w:t>
      </w:r>
      <w:r w:rsidR="00947750" w:rsidRPr="00367A61">
        <w:rPr>
          <w:rFonts w:eastAsia="仿宋_GB2312" w:hint="eastAsia"/>
          <w:color w:val="000000"/>
          <w:szCs w:val="32"/>
        </w:rPr>
        <w:t>。</w:t>
      </w:r>
      <w:r w:rsidRPr="00367A61">
        <w:rPr>
          <w:rFonts w:eastAsia="仿宋_GB2312" w:hint="eastAsia"/>
          <w:color w:val="000000"/>
          <w:szCs w:val="32"/>
        </w:rPr>
        <w:t>必要时，宜结合申报产品自身特性补充制定对产品安全性、有效性有影响的指标。考虑但不限于如下内容：</w:t>
      </w:r>
    </w:p>
    <w:p w14:paraId="045D4FD1" w14:textId="76B2B8DD" w:rsidR="00195A6F" w:rsidRPr="00367A61" w:rsidRDefault="003B3A40" w:rsidP="00DF65B2">
      <w:pPr>
        <w:ind w:firstLineChars="200" w:firstLine="640"/>
        <w:rPr>
          <w:rFonts w:eastAsia="仿宋_GB2312"/>
          <w:color w:val="000000"/>
          <w:kern w:val="0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3</w:t>
      </w:r>
      <w:r w:rsidR="0022201A" w:rsidRPr="00367A61">
        <w:rPr>
          <w:rFonts w:eastAsia="仿宋_GB2312"/>
          <w:color w:val="000000"/>
          <w:szCs w:val="32"/>
        </w:rPr>
        <w:t>.1</w:t>
      </w:r>
      <w:r w:rsidR="00195A6F" w:rsidRPr="00367A61">
        <w:rPr>
          <w:rFonts w:eastAsia="仿宋_GB2312"/>
          <w:color w:val="000000"/>
          <w:kern w:val="0"/>
          <w:szCs w:val="32"/>
        </w:rPr>
        <w:t>产品型号</w:t>
      </w:r>
      <w:r w:rsidR="00195A6F" w:rsidRPr="00367A61">
        <w:rPr>
          <w:rFonts w:eastAsia="仿宋_GB2312"/>
          <w:color w:val="000000"/>
          <w:kern w:val="0"/>
          <w:szCs w:val="32"/>
        </w:rPr>
        <w:t>/</w:t>
      </w:r>
      <w:r w:rsidR="00195A6F" w:rsidRPr="00367A61">
        <w:rPr>
          <w:rFonts w:eastAsia="仿宋_GB2312"/>
          <w:color w:val="000000"/>
          <w:kern w:val="0"/>
          <w:szCs w:val="32"/>
        </w:rPr>
        <w:t>规格及其划分说明</w:t>
      </w:r>
    </w:p>
    <w:p w14:paraId="0ACBBF73" w14:textId="09FEAFD9" w:rsidR="00195A6F" w:rsidRPr="00367A61" w:rsidRDefault="00195A6F" w:rsidP="00DF65B2">
      <w:pPr>
        <w:ind w:firstLineChars="200" w:firstLine="640"/>
        <w:rPr>
          <w:rFonts w:eastAsia="仿宋_GB2312"/>
          <w:color w:val="000000"/>
          <w:kern w:val="0"/>
          <w:szCs w:val="32"/>
        </w:rPr>
      </w:pPr>
      <w:r w:rsidRPr="00367A61">
        <w:rPr>
          <w:rFonts w:eastAsia="仿宋_GB2312" w:hint="eastAsia"/>
          <w:color w:val="000000"/>
          <w:kern w:val="0"/>
          <w:szCs w:val="32"/>
        </w:rPr>
        <w:t>明确产品型号</w:t>
      </w:r>
      <w:r w:rsidRPr="00367A61">
        <w:rPr>
          <w:rFonts w:eastAsia="仿宋_GB2312"/>
          <w:color w:val="000000"/>
          <w:kern w:val="0"/>
          <w:szCs w:val="32"/>
        </w:rPr>
        <w:t>/</w:t>
      </w:r>
      <w:r w:rsidRPr="00367A61">
        <w:rPr>
          <w:rFonts w:eastAsia="仿宋_GB2312"/>
          <w:color w:val="000000"/>
          <w:kern w:val="0"/>
          <w:szCs w:val="32"/>
        </w:rPr>
        <w:t>规格，阐明各型号</w:t>
      </w:r>
      <w:r w:rsidRPr="00367A61">
        <w:rPr>
          <w:rFonts w:eastAsia="仿宋_GB2312"/>
          <w:color w:val="000000"/>
          <w:kern w:val="0"/>
          <w:szCs w:val="32"/>
        </w:rPr>
        <w:t>/</w:t>
      </w:r>
      <w:r w:rsidRPr="00367A61">
        <w:rPr>
          <w:rFonts w:eastAsia="仿宋_GB2312"/>
          <w:color w:val="000000"/>
          <w:kern w:val="0"/>
          <w:szCs w:val="32"/>
        </w:rPr>
        <w:t>规格间的区别及划分说明，型号</w:t>
      </w:r>
      <w:r w:rsidRPr="00367A61">
        <w:rPr>
          <w:rFonts w:eastAsia="仿宋_GB2312"/>
          <w:color w:val="000000"/>
          <w:kern w:val="0"/>
          <w:szCs w:val="32"/>
        </w:rPr>
        <w:t>/</w:t>
      </w:r>
      <w:r w:rsidRPr="00367A61">
        <w:rPr>
          <w:rFonts w:eastAsia="仿宋_GB2312"/>
          <w:color w:val="000000"/>
          <w:kern w:val="0"/>
          <w:szCs w:val="32"/>
        </w:rPr>
        <w:t>规格的表述需</w:t>
      </w:r>
      <w:r w:rsidR="0022201A" w:rsidRPr="00367A61">
        <w:rPr>
          <w:rFonts w:eastAsia="仿宋_GB2312" w:hint="eastAsia"/>
          <w:color w:val="000000"/>
          <w:kern w:val="0"/>
          <w:szCs w:val="32"/>
        </w:rPr>
        <w:t>清晰并具唯一性，</w:t>
      </w:r>
      <w:r w:rsidRPr="00367A61">
        <w:rPr>
          <w:rFonts w:eastAsia="仿宋_GB2312"/>
          <w:color w:val="000000"/>
          <w:kern w:val="0"/>
          <w:szCs w:val="32"/>
        </w:rPr>
        <w:t>在全部注册申报资料中保持一致。</w:t>
      </w:r>
    </w:p>
    <w:p w14:paraId="481C3DFD" w14:textId="416AFCB5" w:rsidR="00195A6F" w:rsidRPr="00367A61" w:rsidRDefault="003B3A40" w:rsidP="00DF65B2">
      <w:pPr>
        <w:ind w:firstLineChars="200" w:firstLine="640"/>
        <w:rPr>
          <w:rFonts w:eastAsia="仿宋_GB2312"/>
          <w:color w:val="000000"/>
          <w:kern w:val="0"/>
          <w:szCs w:val="32"/>
        </w:rPr>
      </w:pPr>
      <w:r w:rsidRPr="00367A61">
        <w:rPr>
          <w:rFonts w:eastAsia="仿宋_GB2312" w:hint="eastAsia"/>
          <w:color w:val="000000"/>
          <w:kern w:val="0"/>
          <w:szCs w:val="32"/>
        </w:rPr>
        <w:t>3</w:t>
      </w:r>
      <w:r w:rsidR="0022201A" w:rsidRPr="00367A61">
        <w:rPr>
          <w:rFonts w:eastAsia="仿宋_GB2312"/>
          <w:color w:val="000000"/>
          <w:kern w:val="0"/>
          <w:szCs w:val="32"/>
        </w:rPr>
        <w:t>.2</w:t>
      </w:r>
      <w:r w:rsidR="00195A6F" w:rsidRPr="00367A61">
        <w:rPr>
          <w:rFonts w:eastAsia="仿宋_GB2312"/>
          <w:color w:val="000000"/>
          <w:kern w:val="0"/>
          <w:szCs w:val="32"/>
        </w:rPr>
        <w:t>性能指标</w:t>
      </w:r>
    </w:p>
    <w:p w14:paraId="5DCD9F49" w14:textId="225D7EE6" w:rsidR="0022201A" w:rsidRPr="00367A61" w:rsidRDefault="00195A6F" w:rsidP="00DF65B2">
      <w:pPr>
        <w:ind w:firstLineChars="200" w:firstLine="640"/>
        <w:rPr>
          <w:rFonts w:eastAsia="仿宋_GB2312"/>
          <w:color w:val="000000"/>
          <w:kern w:val="0"/>
          <w:szCs w:val="32"/>
        </w:rPr>
      </w:pPr>
      <w:r w:rsidRPr="00367A61">
        <w:rPr>
          <w:rFonts w:eastAsia="仿宋_GB2312" w:hint="eastAsia"/>
          <w:color w:val="000000"/>
          <w:kern w:val="0"/>
          <w:szCs w:val="32"/>
        </w:rPr>
        <w:t>产品性能指标可参考附表</w:t>
      </w:r>
      <w:r w:rsidRPr="00367A61">
        <w:rPr>
          <w:rFonts w:eastAsia="仿宋_GB2312"/>
          <w:color w:val="000000"/>
          <w:kern w:val="0"/>
          <w:szCs w:val="32"/>
        </w:rPr>
        <w:t>1</w:t>
      </w:r>
      <w:r w:rsidRPr="00367A61">
        <w:rPr>
          <w:rFonts w:eastAsia="仿宋_GB2312"/>
          <w:color w:val="000000"/>
          <w:kern w:val="0"/>
          <w:szCs w:val="32"/>
        </w:rPr>
        <w:t>制定，如有不适用条款，申请人需在申报资料中说明理由</w:t>
      </w:r>
      <w:r w:rsidR="0014013B" w:rsidRPr="00367A61">
        <w:rPr>
          <w:rFonts w:eastAsia="仿宋_GB2312" w:hint="eastAsia"/>
          <w:color w:val="000000"/>
          <w:kern w:val="0"/>
          <w:szCs w:val="32"/>
        </w:rPr>
        <w:t>，表中不重复标注“适用时”</w:t>
      </w:r>
      <w:r w:rsidRPr="00367A61">
        <w:rPr>
          <w:rFonts w:eastAsia="仿宋_GB2312"/>
          <w:color w:val="000000"/>
          <w:kern w:val="0"/>
          <w:szCs w:val="32"/>
        </w:rPr>
        <w:t>。</w:t>
      </w:r>
    </w:p>
    <w:p w14:paraId="27BFD7BE" w14:textId="406D8080" w:rsidR="00195A6F" w:rsidRPr="00367A61" w:rsidRDefault="00195A6F" w:rsidP="00DF65B2">
      <w:pPr>
        <w:ind w:firstLineChars="200" w:firstLine="640"/>
        <w:rPr>
          <w:rFonts w:eastAsia="仿宋_GB2312"/>
          <w:color w:val="000000"/>
          <w:kern w:val="0"/>
          <w:szCs w:val="32"/>
        </w:rPr>
      </w:pPr>
      <w:r w:rsidRPr="00367A61">
        <w:rPr>
          <w:rFonts w:eastAsia="仿宋_GB2312"/>
          <w:color w:val="000000"/>
          <w:kern w:val="0"/>
          <w:szCs w:val="32"/>
        </w:rPr>
        <w:t>如产品有特定设计，</w:t>
      </w:r>
      <w:r w:rsidR="00E84916" w:rsidRPr="00367A61">
        <w:rPr>
          <w:rFonts w:eastAsia="仿宋_GB2312" w:hint="eastAsia"/>
          <w:color w:val="000000"/>
          <w:kern w:val="0"/>
          <w:szCs w:val="32"/>
        </w:rPr>
        <w:t>表</w:t>
      </w:r>
      <w:r w:rsidR="00E84916" w:rsidRPr="00367A61">
        <w:rPr>
          <w:rFonts w:eastAsia="仿宋_GB2312"/>
          <w:color w:val="000000"/>
          <w:kern w:val="0"/>
          <w:szCs w:val="32"/>
        </w:rPr>
        <w:t>1</w:t>
      </w:r>
      <w:r w:rsidR="00E84916" w:rsidRPr="00367A61">
        <w:rPr>
          <w:rFonts w:eastAsia="仿宋_GB2312" w:hint="eastAsia"/>
          <w:color w:val="000000"/>
          <w:kern w:val="0"/>
          <w:szCs w:val="32"/>
        </w:rPr>
        <w:t>中列举的性能指标不适用时，</w:t>
      </w:r>
      <w:r w:rsidRPr="00367A61">
        <w:rPr>
          <w:rFonts w:eastAsia="仿宋_GB2312"/>
          <w:color w:val="000000"/>
          <w:kern w:val="0"/>
          <w:szCs w:val="32"/>
        </w:rPr>
        <w:t>申请人还需根据产品设计特征设定相应的性能指标，并将其列入产品技术要求。对于可进行客观判定的成品定性或定量的功能性、安全性指标，需将其列入产品技术要求。</w:t>
      </w:r>
    </w:p>
    <w:p w14:paraId="7ADB50B7" w14:textId="43E772AF" w:rsidR="00891755" w:rsidRPr="00367A61" w:rsidRDefault="003B3A40" w:rsidP="00DF65B2">
      <w:pPr>
        <w:ind w:firstLineChars="200" w:firstLine="640"/>
        <w:rPr>
          <w:rFonts w:eastAsia="仿宋_GB2312"/>
          <w:color w:val="000000"/>
          <w:kern w:val="0"/>
          <w:szCs w:val="32"/>
        </w:rPr>
      </w:pPr>
      <w:r w:rsidRPr="00367A61">
        <w:rPr>
          <w:rFonts w:eastAsia="仿宋_GB2312" w:hint="eastAsia"/>
          <w:color w:val="000000"/>
          <w:kern w:val="0"/>
          <w:szCs w:val="32"/>
        </w:rPr>
        <w:t>3</w:t>
      </w:r>
      <w:r w:rsidR="0022201A" w:rsidRPr="00367A61">
        <w:rPr>
          <w:rFonts w:eastAsia="仿宋_GB2312"/>
          <w:color w:val="000000"/>
          <w:kern w:val="0"/>
          <w:szCs w:val="32"/>
        </w:rPr>
        <w:t>.3</w:t>
      </w:r>
      <w:r w:rsidR="00891755" w:rsidRPr="00367A61">
        <w:rPr>
          <w:rFonts w:eastAsia="仿宋_GB2312"/>
          <w:color w:val="000000"/>
          <w:kern w:val="0"/>
          <w:szCs w:val="32"/>
        </w:rPr>
        <w:t>检验方法</w:t>
      </w:r>
    </w:p>
    <w:p w14:paraId="35EF0832" w14:textId="28B618C5" w:rsidR="00161C83" w:rsidRPr="00367A61" w:rsidRDefault="00891755" w:rsidP="00DF65B2">
      <w:pPr>
        <w:ind w:firstLineChars="200" w:firstLine="640"/>
        <w:rPr>
          <w:rFonts w:eastAsia="仿宋_GB2312"/>
          <w:color w:val="000000"/>
          <w:kern w:val="0"/>
          <w:szCs w:val="32"/>
        </w:rPr>
      </w:pPr>
      <w:r w:rsidRPr="00367A61">
        <w:rPr>
          <w:rFonts w:eastAsia="仿宋_GB2312" w:hint="eastAsia"/>
          <w:color w:val="000000"/>
          <w:kern w:val="0"/>
          <w:szCs w:val="32"/>
        </w:rPr>
        <w:t>产品的检验方法需根据技术性能指标设定，检验方法需优先采用国家标准</w:t>
      </w:r>
      <w:r w:rsidRPr="00367A61">
        <w:rPr>
          <w:rFonts w:eastAsia="仿宋_GB2312"/>
          <w:color w:val="000000"/>
          <w:kern w:val="0"/>
          <w:szCs w:val="32"/>
        </w:rPr>
        <w:t>/</w:t>
      </w:r>
      <w:r w:rsidRPr="00367A61">
        <w:rPr>
          <w:rFonts w:eastAsia="仿宋_GB2312"/>
          <w:color w:val="000000"/>
          <w:kern w:val="0"/>
          <w:szCs w:val="32"/>
        </w:rPr>
        <w:t>行业标准中的方法。</w:t>
      </w:r>
      <w:r w:rsidR="00161C83" w:rsidRPr="00367A61">
        <w:rPr>
          <w:rFonts w:eastAsia="仿宋_GB2312"/>
          <w:color w:val="000000"/>
          <w:kern w:val="0"/>
          <w:szCs w:val="32"/>
        </w:rPr>
        <w:t>所有引用的标准注明其编号、</w:t>
      </w:r>
      <w:r w:rsidR="00161C83" w:rsidRPr="00367A61">
        <w:rPr>
          <w:rFonts w:eastAsia="仿宋_GB2312" w:hint="eastAsia"/>
          <w:color w:val="000000"/>
          <w:kern w:val="0"/>
          <w:szCs w:val="32"/>
        </w:rPr>
        <w:t>年号</w:t>
      </w:r>
      <w:r w:rsidR="00161C83" w:rsidRPr="00367A61">
        <w:rPr>
          <w:rFonts w:eastAsia="仿宋_GB2312"/>
          <w:color w:val="000000"/>
          <w:kern w:val="0"/>
          <w:szCs w:val="32"/>
        </w:rPr>
        <w:t>或版本号。</w:t>
      </w:r>
    </w:p>
    <w:p w14:paraId="4AB479D6" w14:textId="76EE1AFC" w:rsidR="00891755" w:rsidRPr="00367A61" w:rsidRDefault="00161C83" w:rsidP="00DF65B2">
      <w:pPr>
        <w:ind w:firstLineChars="200" w:firstLine="640"/>
        <w:rPr>
          <w:rFonts w:eastAsia="仿宋_GB2312"/>
          <w:color w:val="000000"/>
          <w:kern w:val="0"/>
          <w:szCs w:val="32"/>
        </w:rPr>
      </w:pPr>
      <w:r w:rsidRPr="00367A61">
        <w:rPr>
          <w:rFonts w:eastAsia="仿宋_GB2312" w:hint="eastAsia"/>
          <w:color w:val="000000"/>
          <w:kern w:val="0"/>
          <w:szCs w:val="32"/>
        </w:rPr>
        <w:t>如国家标准</w:t>
      </w:r>
      <w:r w:rsidRPr="00367A61">
        <w:rPr>
          <w:rFonts w:eastAsia="仿宋_GB2312"/>
          <w:color w:val="000000"/>
          <w:kern w:val="0"/>
          <w:szCs w:val="32"/>
        </w:rPr>
        <w:t>/</w:t>
      </w:r>
      <w:r w:rsidRPr="00367A61">
        <w:rPr>
          <w:rFonts w:eastAsia="仿宋_GB2312"/>
          <w:color w:val="000000"/>
          <w:kern w:val="0"/>
          <w:szCs w:val="32"/>
        </w:rPr>
        <w:t>行业标准中的方法</w:t>
      </w:r>
      <w:r w:rsidRPr="00367A61">
        <w:rPr>
          <w:rFonts w:eastAsia="仿宋_GB2312" w:hint="eastAsia"/>
          <w:color w:val="000000"/>
          <w:kern w:val="0"/>
          <w:szCs w:val="32"/>
        </w:rPr>
        <w:t>不适用，采用</w:t>
      </w:r>
      <w:r w:rsidR="00891755" w:rsidRPr="00367A61">
        <w:rPr>
          <w:rFonts w:eastAsia="仿宋_GB2312"/>
          <w:color w:val="000000"/>
          <w:kern w:val="0"/>
          <w:szCs w:val="32"/>
        </w:rPr>
        <w:t>自建检验方法</w:t>
      </w:r>
      <w:r w:rsidRPr="00367A61">
        <w:rPr>
          <w:rFonts w:eastAsia="仿宋_GB2312" w:hint="eastAsia"/>
          <w:color w:val="000000"/>
          <w:kern w:val="0"/>
          <w:szCs w:val="32"/>
        </w:rPr>
        <w:t>的，</w:t>
      </w:r>
      <w:r w:rsidR="00891755" w:rsidRPr="00367A61">
        <w:rPr>
          <w:rFonts w:eastAsia="仿宋_GB2312"/>
          <w:color w:val="000000"/>
          <w:kern w:val="0"/>
          <w:szCs w:val="32"/>
        </w:rPr>
        <w:t>需保证检验方法具有可操作性和</w:t>
      </w:r>
      <w:proofErr w:type="gramStart"/>
      <w:r w:rsidR="00891755" w:rsidRPr="00367A61">
        <w:rPr>
          <w:rFonts w:eastAsia="仿宋_GB2312"/>
          <w:color w:val="000000"/>
          <w:kern w:val="0"/>
          <w:szCs w:val="32"/>
        </w:rPr>
        <w:t>可</w:t>
      </w:r>
      <w:proofErr w:type="gramEnd"/>
      <w:r w:rsidR="00891755" w:rsidRPr="00367A61">
        <w:rPr>
          <w:rFonts w:eastAsia="仿宋_GB2312"/>
          <w:color w:val="000000"/>
          <w:kern w:val="0"/>
          <w:szCs w:val="32"/>
        </w:rPr>
        <w:t>重现性，</w:t>
      </w:r>
      <w:r w:rsidR="00947750" w:rsidRPr="00367A61">
        <w:rPr>
          <w:rFonts w:eastAsia="仿宋_GB2312" w:hint="eastAsia"/>
          <w:color w:val="000000"/>
          <w:kern w:val="0"/>
          <w:szCs w:val="32"/>
        </w:rPr>
        <w:t>在相应的</w:t>
      </w:r>
      <w:r w:rsidR="00947750" w:rsidRPr="00367A61">
        <w:rPr>
          <w:rFonts w:eastAsia="仿宋_GB2312" w:hint="eastAsia"/>
          <w:color w:val="000000"/>
          <w:kern w:val="0"/>
          <w:szCs w:val="32"/>
        </w:rPr>
        <w:t>CH</w:t>
      </w:r>
      <w:r w:rsidR="00947750" w:rsidRPr="00367A61">
        <w:rPr>
          <w:rFonts w:eastAsia="仿宋_GB2312" w:hint="eastAsia"/>
          <w:color w:val="000000"/>
          <w:kern w:val="0"/>
          <w:szCs w:val="32"/>
        </w:rPr>
        <w:t>编码下提供方法学验证报告，</w:t>
      </w:r>
      <w:r w:rsidR="00891755" w:rsidRPr="00367A61">
        <w:rPr>
          <w:rFonts w:eastAsia="仿宋_GB2312"/>
          <w:color w:val="000000"/>
          <w:kern w:val="0"/>
          <w:szCs w:val="32"/>
        </w:rPr>
        <w:t>必要时可以采用相应图示进行说明，文本较大的可以附录形式提供。</w:t>
      </w:r>
    </w:p>
    <w:p w14:paraId="08B2DC3D" w14:textId="212788A8" w:rsidR="00891755" w:rsidRPr="00367A61" w:rsidRDefault="003B3A40" w:rsidP="00DF65B2">
      <w:pPr>
        <w:ind w:firstLineChars="200" w:firstLine="640"/>
        <w:rPr>
          <w:rFonts w:eastAsia="仿宋_GB2312"/>
          <w:color w:val="000000"/>
          <w:kern w:val="0"/>
          <w:szCs w:val="32"/>
        </w:rPr>
      </w:pPr>
      <w:r w:rsidRPr="00367A61">
        <w:rPr>
          <w:rFonts w:eastAsia="仿宋_GB2312" w:hint="eastAsia"/>
          <w:color w:val="000000"/>
          <w:kern w:val="0"/>
          <w:szCs w:val="32"/>
        </w:rPr>
        <w:t>3</w:t>
      </w:r>
      <w:r w:rsidR="0022201A" w:rsidRPr="00367A61">
        <w:rPr>
          <w:rFonts w:eastAsia="仿宋_GB2312"/>
          <w:color w:val="000000"/>
          <w:kern w:val="0"/>
          <w:szCs w:val="32"/>
        </w:rPr>
        <w:t>.4</w:t>
      </w:r>
      <w:r w:rsidR="00891755" w:rsidRPr="00367A61">
        <w:rPr>
          <w:rFonts w:eastAsia="仿宋_GB2312"/>
          <w:color w:val="000000"/>
          <w:kern w:val="0"/>
          <w:szCs w:val="32"/>
        </w:rPr>
        <w:t>附录</w:t>
      </w:r>
    </w:p>
    <w:p w14:paraId="14BB88B1" w14:textId="04B249C9" w:rsidR="00E45929" w:rsidRPr="00367A61" w:rsidRDefault="00891755" w:rsidP="00DF65B2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kern w:val="0"/>
          <w:szCs w:val="32"/>
        </w:rPr>
        <w:t>申请人</w:t>
      </w:r>
      <w:r w:rsidR="0022201A" w:rsidRPr="00367A61">
        <w:rPr>
          <w:rFonts w:eastAsia="仿宋_GB2312" w:hint="eastAsia"/>
          <w:color w:val="000000"/>
          <w:kern w:val="0"/>
          <w:szCs w:val="32"/>
        </w:rPr>
        <w:t>需</w:t>
      </w:r>
      <w:r w:rsidRPr="00367A61">
        <w:rPr>
          <w:rFonts w:eastAsia="仿宋_GB2312" w:hint="eastAsia"/>
          <w:color w:val="000000"/>
          <w:kern w:val="0"/>
          <w:szCs w:val="32"/>
        </w:rPr>
        <w:t>以附录形式提供</w:t>
      </w:r>
      <w:r w:rsidRPr="00367A61">
        <w:rPr>
          <w:rFonts w:eastAsia="仿宋_GB2312" w:hint="eastAsia"/>
          <w:color w:val="000000"/>
          <w:szCs w:val="32"/>
        </w:rPr>
        <w:t>角膜塑形镜的结构示意图</w:t>
      </w:r>
      <w:r w:rsidRPr="00367A61">
        <w:rPr>
          <w:rFonts w:eastAsia="仿宋_GB2312"/>
          <w:color w:val="000000"/>
          <w:szCs w:val="32"/>
        </w:rPr>
        <w:t>（</w:t>
      </w:r>
      <w:r w:rsidR="00926BCD" w:rsidRPr="00367A61">
        <w:rPr>
          <w:rFonts w:eastAsia="仿宋_GB2312" w:hint="eastAsia"/>
          <w:color w:val="000000"/>
          <w:szCs w:val="32"/>
        </w:rPr>
        <w:t>如</w:t>
      </w:r>
      <w:r w:rsidRPr="00367A61">
        <w:rPr>
          <w:rFonts w:eastAsia="仿宋_GB2312" w:hint="eastAsia"/>
          <w:color w:val="000000"/>
          <w:szCs w:val="32"/>
        </w:rPr>
        <w:t>工程</w:t>
      </w:r>
      <w:r w:rsidRPr="00367A61">
        <w:rPr>
          <w:rFonts w:eastAsia="仿宋_GB2312"/>
          <w:color w:val="000000"/>
          <w:szCs w:val="32"/>
        </w:rPr>
        <w:t>制图）</w:t>
      </w:r>
      <w:r w:rsidR="0022201A" w:rsidRPr="00367A61">
        <w:rPr>
          <w:rFonts w:eastAsia="仿宋_GB2312" w:hint="eastAsia"/>
          <w:color w:val="000000"/>
          <w:szCs w:val="32"/>
        </w:rPr>
        <w:t>及尺寸信息、光学设计信息（前后表面分别描述）</w:t>
      </w:r>
      <w:r w:rsidR="00E45929" w:rsidRPr="00367A61">
        <w:rPr>
          <w:rFonts w:eastAsia="仿宋_GB2312" w:hint="eastAsia"/>
          <w:color w:val="000000"/>
          <w:szCs w:val="32"/>
        </w:rPr>
        <w:t>。</w:t>
      </w:r>
    </w:p>
    <w:p w14:paraId="7A4A01B9" w14:textId="46C552B3" w:rsidR="00E45929" w:rsidRPr="00367A61" w:rsidRDefault="0022201A" w:rsidP="00DF65B2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列表提供</w:t>
      </w:r>
      <w:r w:rsidR="00891755" w:rsidRPr="00367A61">
        <w:rPr>
          <w:rFonts w:eastAsia="仿宋_GB2312" w:hint="eastAsia"/>
          <w:color w:val="000000"/>
          <w:kern w:val="0"/>
          <w:szCs w:val="32"/>
        </w:rPr>
        <w:t>角膜塑形镜</w:t>
      </w:r>
      <w:r w:rsidR="00891755" w:rsidRPr="00367A61">
        <w:rPr>
          <w:rFonts w:eastAsia="仿宋_GB2312" w:hint="eastAsia"/>
          <w:color w:val="000000"/>
          <w:szCs w:val="32"/>
        </w:rPr>
        <w:t>的</w:t>
      </w:r>
      <w:r w:rsidR="00DB7EE7" w:rsidRPr="00367A61">
        <w:rPr>
          <w:rFonts w:eastAsia="仿宋_GB2312" w:hint="eastAsia"/>
          <w:color w:val="000000"/>
          <w:szCs w:val="32"/>
        </w:rPr>
        <w:t>组成材料</w:t>
      </w:r>
      <w:r w:rsidR="00DB7EE7" w:rsidRPr="00367A61">
        <w:rPr>
          <w:rFonts w:eastAsia="仿宋_GB2312" w:hint="eastAsia"/>
          <w:color w:val="000000"/>
          <w:szCs w:val="32"/>
        </w:rPr>
        <w:t>/</w:t>
      </w:r>
      <w:r w:rsidR="00DB7EE7" w:rsidRPr="00367A61">
        <w:rPr>
          <w:rFonts w:eastAsia="仿宋_GB2312" w:hint="eastAsia"/>
          <w:color w:val="000000"/>
          <w:szCs w:val="32"/>
        </w:rPr>
        <w:t>原材料</w:t>
      </w:r>
      <w:r w:rsidR="00891755" w:rsidRPr="00367A61">
        <w:rPr>
          <w:rFonts w:eastAsia="仿宋_GB2312" w:hint="eastAsia"/>
          <w:color w:val="000000"/>
          <w:szCs w:val="32"/>
        </w:rPr>
        <w:t>成分、化学名称、</w:t>
      </w:r>
      <w:r w:rsidR="00CB0537" w:rsidRPr="00367A61">
        <w:rPr>
          <w:rFonts w:eastAsia="仿宋_GB2312" w:hint="eastAsia"/>
          <w:color w:val="000000"/>
          <w:szCs w:val="32"/>
        </w:rPr>
        <w:t>化学结构式、</w:t>
      </w:r>
      <w:r w:rsidR="00891755" w:rsidRPr="00367A61">
        <w:rPr>
          <w:rFonts w:eastAsia="仿宋_GB2312" w:hint="eastAsia"/>
          <w:color w:val="000000"/>
          <w:szCs w:val="32"/>
        </w:rPr>
        <w:t>C</w:t>
      </w:r>
      <w:r w:rsidR="00891755" w:rsidRPr="00367A61">
        <w:rPr>
          <w:rFonts w:eastAsia="仿宋_GB2312"/>
          <w:color w:val="000000"/>
          <w:szCs w:val="32"/>
        </w:rPr>
        <w:t>AS</w:t>
      </w:r>
      <w:r w:rsidR="00891755" w:rsidRPr="00367A61">
        <w:rPr>
          <w:rFonts w:eastAsia="仿宋_GB2312" w:hint="eastAsia"/>
          <w:color w:val="000000"/>
          <w:szCs w:val="32"/>
        </w:rPr>
        <w:t>号、含量及作用信息</w:t>
      </w:r>
      <w:r w:rsidR="00E45929" w:rsidRPr="00367A61">
        <w:rPr>
          <w:rFonts w:eastAsia="仿宋_GB2312" w:hint="eastAsia"/>
          <w:color w:val="000000"/>
          <w:szCs w:val="32"/>
        </w:rPr>
        <w:t>。需准确提供其配方信息。</w:t>
      </w:r>
      <w:r w:rsidR="00A46E0D" w:rsidRPr="00367A61">
        <w:rPr>
          <w:rFonts w:eastAsia="仿宋_GB2312" w:hint="eastAsia"/>
          <w:color w:val="000000"/>
          <w:szCs w:val="32"/>
        </w:rPr>
        <w:t>对于由于着色剂含量不同，导致不同颜色镜片配方不同的情形，除在附录中分别明确其配方外，在性能研究中应提供其具体的换算过程。</w:t>
      </w:r>
    </w:p>
    <w:p w14:paraId="50B7CD4D" w14:textId="6C107F90" w:rsidR="00891755" w:rsidRPr="00367A61" w:rsidRDefault="00CB0537" w:rsidP="00DF65B2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szCs w:val="32"/>
        </w:rPr>
        <w:lastRenderedPageBreak/>
        <w:t>含有</w:t>
      </w:r>
      <w:r w:rsidRPr="00367A61">
        <w:rPr>
          <w:rFonts w:ascii="仿宋_GB2312" w:eastAsia="仿宋_GB2312" w:hAnsi="Calibri" w:hint="eastAsia"/>
          <w:color w:val="000000"/>
          <w:szCs w:val="32"/>
        </w:rPr>
        <w:t>保存液的产品需明确</w:t>
      </w:r>
      <w:proofErr w:type="gramStart"/>
      <w:r w:rsidRPr="00367A61">
        <w:rPr>
          <w:rFonts w:ascii="仿宋_GB2312" w:eastAsia="仿宋_GB2312" w:hAnsi="Calibri" w:hint="eastAsia"/>
          <w:color w:val="000000"/>
          <w:szCs w:val="32"/>
        </w:rPr>
        <w:t>产品初</w:t>
      </w:r>
      <w:proofErr w:type="gramEnd"/>
      <w:r w:rsidRPr="00367A61">
        <w:rPr>
          <w:rFonts w:ascii="仿宋_GB2312" w:eastAsia="仿宋_GB2312" w:hAnsi="Calibri" w:hint="eastAsia"/>
          <w:color w:val="000000"/>
          <w:szCs w:val="32"/>
        </w:rPr>
        <w:t>包装</w:t>
      </w:r>
      <w:r w:rsidRPr="00367A61">
        <w:rPr>
          <w:rFonts w:eastAsia="仿宋_GB2312" w:hint="eastAsia"/>
          <w:color w:val="000000"/>
          <w:szCs w:val="32"/>
        </w:rPr>
        <w:t>及</w:t>
      </w:r>
      <w:r w:rsidRPr="00367A61">
        <w:rPr>
          <w:rFonts w:ascii="仿宋_GB2312" w:eastAsia="仿宋_GB2312" w:hAnsi="Calibri" w:hint="eastAsia"/>
          <w:color w:val="000000"/>
          <w:szCs w:val="32"/>
        </w:rPr>
        <w:t>初包装</w:t>
      </w:r>
      <w:r w:rsidRPr="00367A61">
        <w:rPr>
          <w:rFonts w:eastAsia="仿宋_GB2312" w:hint="eastAsia"/>
          <w:color w:val="000000"/>
          <w:szCs w:val="32"/>
        </w:rPr>
        <w:t>各部件的原材料信息，</w:t>
      </w:r>
      <w:r w:rsidR="003832B3" w:rsidRPr="00367A61">
        <w:rPr>
          <w:rFonts w:eastAsia="仿宋_GB2312" w:hint="eastAsia"/>
          <w:color w:val="000000"/>
          <w:szCs w:val="32"/>
        </w:rPr>
        <w:t>提供</w:t>
      </w:r>
      <w:r w:rsidR="0022201A" w:rsidRPr="00367A61">
        <w:rPr>
          <w:rFonts w:eastAsia="仿宋_GB2312" w:hint="eastAsia"/>
          <w:color w:val="000000"/>
          <w:szCs w:val="32"/>
        </w:rPr>
        <w:t>产品的初包装的图示，明确产品的货架有效期。</w:t>
      </w:r>
    </w:p>
    <w:p w14:paraId="1487C3F9" w14:textId="77777777" w:rsidR="00E45929" w:rsidRPr="00367A61" w:rsidRDefault="00E45929" w:rsidP="00DF65B2">
      <w:pPr>
        <w:ind w:firstLineChars="200" w:firstLine="640"/>
        <w:rPr>
          <w:rFonts w:eastAsia="仿宋_GB2312"/>
          <w:color w:val="000000"/>
          <w:szCs w:val="32"/>
        </w:rPr>
      </w:pPr>
    </w:p>
    <w:p w14:paraId="2B1B16AC" w14:textId="4FFAB9C3" w:rsidR="00DF65B2" w:rsidRPr="00367A61" w:rsidRDefault="003B3A40" w:rsidP="00AA3B70">
      <w:pPr>
        <w:pStyle w:val="3"/>
        <w:ind w:firstLineChars="200" w:firstLine="640"/>
      </w:pPr>
      <w:r w:rsidRPr="00367A61">
        <w:rPr>
          <w:rFonts w:hint="eastAsia"/>
        </w:rPr>
        <w:t>4</w:t>
      </w:r>
      <w:r w:rsidR="00DF65B2" w:rsidRPr="00367A61">
        <w:t>.</w:t>
      </w:r>
      <w:r w:rsidR="00DF65B2" w:rsidRPr="00367A61">
        <w:t>产品检验报告</w:t>
      </w:r>
    </w:p>
    <w:p w14:paraId="5A9A24B9" w14:textId="750DFB14" w:rsidR="00DA11CC" w:rsidRPr="00367A61" w:rsidRDefault="003B3A40" w:rsidP="00DF65B2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eastAsia="仿宋_GB2312"/>
          <w:bCs/>
          <w:szCs w:val="32"/>
        </w:rPr>
      </w:pPr>
      <w:r w:rsidRPr="00367A61">
        <w:rPr>
          <w:rFonts w:eastAsia="仿宋_GB2312" w:hint="eastAsia"/>
          <w:bCs/>
          <w:szCs w:val="32"/>
        </w:rPr>
        <w:t>4</w:t>
      </w:r>
      <w:r w:rsidR="00DF65B2" w:rsidRPr="00367A61">
        <w:rPr>
          <w:rFonts w:eastAsia="仿宋_GB2312"/>
          <w:bCs/>
          <w:szCs w:val="32"/>
        </w:rPr>
        <w:t>.1</w:t>
      </w:r>
      <w:r w:rsidR="00DF65B2" w:rsidRPr="00367A61">
        <w:rPr>
          <w:rFonts w:eastAsia="仿宋_GB2312"/>
          <w:bCs/>
          <w:szCs w:val="32"/>
        </w:rPr>
        <w:t>提供检验样品</w:t>
      </w:r>
      <w:r w:rsidR="00656A68" w:rsidRPr="00367A61">
        <w:rPr>
          <w:rFonts w:eastAsia="仿宋_GB2312"/>
          <w:bCs/>
          <w:szCs w:val="32"/>
        </w:rPr>
        <w:t>型号、规格</w:t>
      </w:r>
      <w:r w:rsidR="00DF65B2" w:rsidRPr="00367A61">
        <w:rPr>
          <w:rFonts w:eastAsia="仿宋_GB2312"/>
          <w:bCs/>
          <w:szCs w:val="32"/>
        </w:rPr>
        <w:t>的选择依据。所检验</w:t>
      </w:r>
      <w:r w:rsidR="00656A68" w:rsidRPr="00367A61">
        <w:rPr>
          <w:rFonts w:eastAsia="仿宋_GB2312"/>
          <w:bCs/>
          <w:szCs w:val="32"/>
        </w:rPr>
        <w:t>型号、规格</w:t>
      </w:r>
      <w:r w:rsidR="00DF65B2" w:rsidRPr="00367A61">
        <w:rPr>
          <w:rFonts w:eastAsia="仿宋_GB2312"/>
          <w:bCs/>
          <w:szCs w:val="32"/>
        </w:rPr>
        <w:t>应是能够代表</w:t>
      </w:r>
      <w:proofErr w:type="gramStart"/>
      <w:r w:rsidR="00DF65B2" w:rsidRPr="00367A61">
        <w:rPr>
          <w:rFonts w:eastAsia="仿宋_GB2312"/>
          <w:bCs/>
          <w:szCs w:val="32"/>
        </w:rPr>
        <w:t>本注册</w:t>
      </w:r>
      <w:proofErr w:type="gramEnd"/>
      <w:r w:rsidR="00DF65B2" w:rsidRPr="00367A61">
        <w:rPr>
          <w:rFonts w:eastAsia="仿宋_GB2312"/>
          <w:bCs/>
          <w:szCs w:val="32"/>
        </w:rPr>
        <w:t>单元内其他</w:t>
      </w:r>
      <w:r w:rsidR="00656A68" w:rsidRPr="00367A61">
        <w:rPr>
          <w:rFonts w:eastAsia="仿宋_GB2312"/>
          <w:bCs/>
          <w:szCs w:val="32"/>
        </w:rPr>
        <w:t>型号、规格</w:t>
      </w:r>
      <w:r w:rsidR="00DF65B2" w:rsidRPr="00367A61">
        <w:rPr>
          <w:rFonts w:eastAsia="仿宋_GB2312"/>
          <w:bCs/>
          <w:szCs w:val="32"/>
        </w:rPr>
        <w:t>的典型产品。若一个</w:t>
      </w:r>
      <w:r w:rsidR="00656A68" w:rsidRPr="00367A61">
        <w:rPr>
          <w:rFonts w:eastAsia="仿宋_GB2312"/>
          <w:bCs/>
          <w:szCs w:val="32"/>
        </w:rPr>
        <w:t>型号、规格</w:t>
      </w:r>
      <w:r w:rsidR="00DF65B2" w:rsidRPr="00367A61">
        <w:rPr>
          <w:rFonts w:eastAsia="仿宋_GB2312"/>
          <w:bCs/>
          <w:szCs w:val="32"/>
        </w:rPr>
        <w:t>不能覆盖，</w:t>
      </w:r>
      <w:proofErr w:type="gramStart"/>
      <w:r w:rsidR="00DF65B2" w:rsidRPr="00367A61">
        <w:rPr>
          <w:rFonts w:eastAsia="仿宋_GB2312"/>
          <w:bCs/>
          <w:szCs w:val="32"/>
        </w:rPr>
        <w:t>除选择</w:t>
      </w:r>
      <w:proofErr w:type="gramEnd"/>
      <w:r w:rsidR="00DF65B2" w:rsidRPr="00367A61">
        <w:rPr>
          <w:rFonts w:eastAsia="仿宋_GB2312"/>
          <w:bCs/>
          <w:szCs w:val="32"/>
        </w:rPr>
        <w:t>典型</w:t>
      </w:r>
      <w:r w:rsidR="00656A68" w:rsidRPr="00367A61">
        <w:rPr>
          <w:rFonts w:eastAsia="仿宋_GB2312"/>
          <w:bCs/>
          <w:szCs w:val="32"/>
        </w:rPr>
        <w:t>型号、规格</w:t>
      </w:r>
      <w:r w:rsidR="00DF65B2" w:rsidRPr="00367A61">
        <w:rPr>
          <w:rFonts w:eastAsia="仿宋_GB2312"/>
          <w:bCs/>
          <w:szCs w:val="32"/>
        </w:rPr>
        <w:t>进行全性能检验外，还应选</w:t>
      </w:r>
      <w:proofErr w:type="gramStart"/>
      <w:r w:rsidR="00DF65B2" w:rsidRPr="00367A61">
        <w:rPr>
          <w:rFonts w:eastAsia="仿宋_GB2312"/>
          <w:bCs/>
          <w:szCs w:val="32"/>
        </w:rPr>
        <w:t>择其它</w:t>
      </w:r>
      <w:proofErr w:type="gramEnd"/>
      <w:r w:rsidR="00656A68" w:rsidRPr="00367A61">
        <w:rPr>
          <w:rFonts w:eastAsia="仿宋_GB2312"/>
          <w:bCs/>
          <w:szCs w:val="32"/>
        </w:rPr>
        <w:t>型号、规格</w:t>
      </w:r>
      <w:r w:rsidR="00DF65B2" w:rsidRPr="00367A61">
        <w:rPr>
          <w:rFonts w:eastAsia="仿宋_GB2312"/>
          <w:bCs/>
          <w:szCs w:val="32"/>
        </w:rPr>
        <w:t>产品进行补充性检验。</w:t>
      </w:r>
    </w:p>
    <w:p w14:paraId="120CAFC4" w14:textId="6D6F1C36" w:rsidR="00CB0537" w:rsidRPr="00367A61" w:rsidRDefault="00DA11CC" w:rsidP="00DF65B2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eastAsia="仿宋_GB2312"/>
          <w:bCs/>
          <w:szCs w:val="32"/>
        </w:rPr>
      </w:pPr>
      <w:r w:rsidRPr="00367A61">
        <w:rPr>
          <w:rFonts w:eastAsia="仿宋_GB2312" w:hint="eastAsia"/>
          <w:bCs/>
          <w:szCs w:val="32"/>
        </w:rPr>
        <w:t>初包装材料不同的，需分别提供全性能检验报告。</w:t>
      </w:r>
    </w:p>
    <w:p w14:paraId="49419209" w14:textId="34662960" w:rsidR="00DF65B2" w:rsidRPr="00367A61" w:rsidRDefault="003B3A40" w:rsidP="00DF65B2">
      <w:pPr>
        <w:kinsoku w:val="0"/>
        <w:wordWrap w:val="0"/>
        <w:overflowPunct w:val="0"/>
        <w:topLinePunct/>
        <w:autoSpaceDE w:val="0"/>
        <w:autoSpaceDN w:val="0"/>
        <w:ind w:firstLineChars="200" w:firstLine="640"/>
        <w:rPr>
          <w:rFonts w:eastAsia="仿宋_GB2312"/>
          <w:bCs/>
          <w:szCs w:val="32"/>
        </w:rPr>
      </w:pPr>
      <w:r w:rsidRPr="00367A61">
        <w:rPr>
          <w:rFonts w:eastAsia="仿宋_GB2312" w:hint="eastAsia"/>
          <w:bCs/>
          <w:szCs w:val="32"/>
        </w:rPr>
        <w:t>4</w:t>
      </w:r>
      <w:r w:rsidR="00CB0537" w:rsidRPr="00367A61">
        <w:rPr>
          <w:rFonts w:eastAsia="仿宋_GB2312"/>
          <w:bCs/>
          <w:szCs w:val="32"/>
        </w:rPr>
        <w:t>.2</w:t>
      </w:r>
      <w:r w:rsidR="00BF6239" w:rsidRPr="00367A61">
        <w:rPr>
          <w:rFonts w:eastAsia="仿宋_GB2312" w:hint="eastAsia"/>
          <w:bCs/>
          <w:szCs w:val="32"/>
        </w:rPr>
        <w:t>送检产品需为终产品。</w:t>
      </w:r>
    </w:p>
    <w:bookmarkEnd w:id="22"/>
    <w:p w14:paraId="1379ECD8" w14:textId="52B8D38D" w:rsidR="00DF65B2" w:rsidRPr="00367A61" w:rsidRDefault="00DF65B2" w:rsidP="0031282D">
      <w:pPr>
        <w:pStyle w:val="3"/>
        <w:ind w:firstLineChars="200" w:firstLine="640"/>
        <w:rPr>
          <w:color w:val="000000"/>
        </w:rPr>
      </w:pPr>
      <w:r w:rsidRPr="00367A61">
        <w:t>5.</w:t>
      </w:r>
      <w:r w:rsidRPr="00367A61">
        <w:t>生物学特性研究</w:t>
      </w:r>
    </w:p>
    <w:p w14:paraId="2546BCF3" w14:textId="77777777" w:rsidR="000E00C4" w:rsidRPr="00367A61" w:rsidRDefault="000E00C4" w:rsidP="000E00C4">
      <w:pPr>
        <w:ind w:firstLine="648"/>
        <w:rPr>
          <w:rFonts w:eastAsia="仿宋_GB2312"/>
          <w:szCs w:val="32"/>
        </w:rPr>
      </w:pPr>
      <w:r w:rsidRPr="00367A61">
        <w:rPr>
          <w:rFonts w:eastAsia="仿宋_GB2312" w:hint="eastAsia"/>
          <w:szCs w:val="32"/>
        </w:rPr>
        <w:t>申请人应提供完整的生物学评价报告，按照</w:t>
      </w:r>
      <w:r w:rsidRPr="00367A61">
        <w:rPr>
          <w:rFonts w:eastAsia="仿宋_GB2312"/>
          <w:szCs w:val="32"/>
        </w:rPr>
        <w:t>GB/T 16886.1</w:t>
      </w:r>
      <w:r w:rsidRPr="00367A61">
        <w:rPr>
          <w:rFonts w:eastAsia="仿宋_GB2312" w:hint="eastAsia"/>
          <w:szCs w:val="32"/>
        </w:rPr>
        <w:t>给出的评价流程图选择所采用的路径，提供原材料、助剂及</w:t>
      </w:r>
      <w:proofErr w:type="gramStart"/>
      <w:r w:rsidRPr="00367A61">
        <w:rPr>
          <w:rFonts w:eastAsia="仿宋_GB2312" w:hint="eastAsia"/>
          <w:szCs w:val="32"/>
        </w:rPr>
        <w:t>终产品</w:t>
      </w:r>
      <w:proofErr w:type="gramEnd"/>
      <w:r w:rsidRPr="00367A61">
        <w:rPr>
          <w:rFonts w:eastAsia="仿宋_GB2312" w:hint="eastAsia"/>
          <w:szCs w:val="32"/>
        </w:rPr>
        <w:t>的物理和化学信息，在相同预期用途的医疗器械中的应用史等信息。</w:t>
      </w:r>
    </w:p>
    <w:p w14:paraId="59D36762" w14:textId="5BE67C78" w:rsidR="00C4293B" w:rsidRPr="00367A61" w:rsidRDefault="00C4293B" w:rsidP="000E00C4">
      <w:pPr>
        <w:ind w:firstLine="648"/>
        <w:rPr>
          <w:rFonts w:eastAsia="仿宋_GB2312"/>
          <w:szCs w:val="32"/>
        </w:rPr>
      </w:pPr>
      <w:r w:rsidRPr="00367A61">
        <w:rPr>
          <w:rFonts w:eastAsia="仿宋_GB2312" w:hint="eastAsia"/>
          <w:szCs w:val="32"/>
        </w:rPr>
        <w:t>由于</w:t>
      </w:r>
      <w:r w:rsidR="000E00C4" w:rsidRPr="00367A61">
        <w:rPr>
          <w:rFonts w:eastAsia="仿宋_GB2312" w:hint="eastAsia"/>
          <w:szCs w:val="32"/>
        </w:rPr>
        <w:t>申报产品</w:t>
      </w:r>
      <w:r w:rsidR="00A710A1" w:rsidRPr="00367A61">
        <w:rPr>
          <w:rFonts w:eastAsia="仿宋_GB2312" w:hint="eastAsia"/>
          <w:szCs w:val="32"/>
        </w:rPr>
        <w:t>与</w:t>
      </w:r>
      <w:r w:rsidR="005C7E09" w:rsidRPr="00367A61">
        <w:rPr>
          <w:rFonts w:eastAsia="仿宋_GB2312" w:hint="eastAsia"/>
          <w:szCs w:val="32"/>
        </w:rPr>
        <w:t>黏</w:t>
      </w:r>
      <w:r w:rsidR="000E00C4" w:rsidRPr="00367A61">
        <w:rPr>
          <w:rFonts w:eastAsia="仿宋_GB2312" w:hint="eastAsia"/>
          <w:szCs w:val="32"/>
        </w:rPr>
        <w:t>膜</w:t>
      </w:r>
      <w:r w:rsidR="00A710A1" w:rsidRPr="00367A61">
        <w:rPr>
          <w:rFonts w:eastAsia="仿宋_GB2312" w:hint="eastAsia"/>
          <w:szCs w:val="32"/>
        </w:rPr>
        <w:t>的反复</w:t>
      </w:r>
      <w:r w:rsidRPr="00367A61">
        <w:rPr>
          <w:rFonts w:eastAsia="仿宋_GB2312" w:hint="eastAsia"/>
          <w:szCs w:val="32"/>
        </w:rPr>
        <w:t>多次</w:t>
      </w:r>
      <w:r w:rsidR="000E00C4" w:rsidRPr="00367A61">
        <w:rPr>
          <w:rFonts w:eastAsia="仿宋_GB2312" w:hint="eastAsia"/>
          <w:szCs w:val="32"/>
        </w:rPr>
        <w:t>接触，</w:t>
      </w:r>
      <w:r w:rsidRPr="00367A61">
        <w:rPr>
          <w:rFonts w:eastAsia="仿宋_GB2312" w:hint="eastAsia"/>
          <w:szCs w:val="32"/>
        </w:rPr>
        <w:t>考虑该产品潜在的累积作用和接触的总时间。</w:t>
      </w:r>
      <w:r w:rsidR="000E00C4" w:rsidRPr="00367A61">
        <w:rPr>
          <w:rFonts w:eastAsia="仿宋_GB2312" w:hint="eastAsia"/>
          <w:szCs w:val="32"/>
        </w:rPr>
        <w:t>参照</w:t>
      </w:r>
      <w:r w:rsidR="00234490" w:rsidRPr="00367A61">
        <w:rPr>
          <w:rFonts w:eastAsia="仿宋_GB2312" w:hint="eastAsia"/>
          <w:szCs w:val="32"/>
        </w:rPr>
        <w:t>角膜塑形</w:t>
      </w:r>
      <w:proofErr w:type="gramStart"/>
      <w:r w:rsidR="00234490" w:rsidRPr="00367A61">
        <w:rPr>
          <w:rFonts w:eastAsia="仿宋_GB2312" w:hint="eastAsia"/>
          <w:szCs w:val="32"/>
        </w:rPr>
        <w:t>镜标准</w:t>
      </w:r>
      <w:proofErr w:type="gramEnd"/>
      <w:r w:rsidR="000E00C4" w:rsidRPr="00367A61">
        <w:rPr>
          <w:rFonts w:eastAsia="仿宋_GB2312" w:hint="eastAsia"/>
          <w:szCs w:val="32"/>
        </w:rPr>
        <w:t>及</w:t>
      </w:r>
      <w:r w:rsidR="000E00C4" w:rsidRPr="00367A61">
        <w:rPr>
          <w:rFonts w:eastAsia="仿宋_GB2312"/>
          <w:szCs w:val="32"/>
        </w:rPr>
        <w:t>GB/T 16886.1</w:t>
      </w:r>
      <w:r w:rsidR="000E00C4" w:rsidRPr="00367A61">
        <w:rPr>
          <w:rFonts w:eastAsia="仿宋_GB2312" w:hint="eastAsia"/>
          <w:szCs w:val="32"/>
        </w:rPr>
        <w:t>的要求</w:t>
      </w:r>
      <w:r w:rsidR="00D92BA1" w:rsidRPr="00367A61">
        <w:rPr>
          <w:rFonts w:eastAsia="仿宋_GB2312" w:hint="eastAsia"/>
          <w:szCs w:val="32"/>
        </w:rPr>
        <w:t>按照持久黏膜接触</w:t>
      </w:r>
      <w:r w:rsidR="000E00C4" w:rsidRPr="00367A61">
        <w:rPr>
          <w:rFonts w:eastAsia="仿宋_GB2312" w:hint="eastAsia"/>
          <w:szCs w:val="32"/>
        </w:rPr>
        <w:t>选择评价终点。</w:t>
      </w:r>
    </w:p>
    <w:p w14:paraId="26896832" w14:textId="2004EA6F" w:rsidR="00D06552" w:rsidRPr="00367A61" w:rsidRDefault="00C4293B" w:rsidP="00FE36DB">
      <w:pPr>
        <w:ind w:firstLine="648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szCs w:val="32"/>
        </w:rPr>
        <w:t>成熟材料产品</w:t>
      </w:r>
      <w:proofErr w:type="gramStart"/>
      <w:r w:rsidRPr="00367A61">
        <w:rPr>
          <w:rFonts w:eastAsia="仿宋_GB2312" w:hint="eastAsia"/>
          <w:szCs w:val="32"/>
        </w:rPr>
        <w:t>宜评价</w:t>
      </w:r>
      <w:proofErr w:type="gramEnd"/>
      <w:r w:rsidRPr="00367A61">
        <w:rPr>
          <w:rFonts w:eastAsia="仿宋_GB2312" w:hint="eastAsia"/>
          <w:szCs w:val="32"/>
        </w:rPr>
        <w:t>的生物学风险评定终点需包含急性全身毒性、眼刺激、细胞毒性、皮肤致敏、植入</w:t>
      </w:r>
      <w:r w:rsidRPr="00367A61">
        <w:rPr>
          <w:rFonts w:eastAsia="仿宋_GB2312" w:hint="eastAsia"/>
          <w:color w:val="000000"/>
          <w:szCs w:val="32"/>
        </w:rPr>
        <w:t>、亚急性全身毒性、亚慢性全身毒性、遗传毒性、慢性全身毒性等。</w:t>
      </w:r>
      <w:r w:rsidR="00E91F40" w:rsidRPr="00367A61">
        <w:rPr>
          <w:rFonts w:eastAsia="仿宋_GB2312" w:hint="eastAsia"/>
          <w:color w:val="000000"/>
          <w:szCs w:val="32"/>
        </w:rPr>
        <w:t>原则上</w:t>
      </w:r>
      <w:r w:rsidR="0053375A" w:rsidRPr="00367A61">
        <w:rPr>
          <w:rFonts w:eastAsia="仿宋_GB2312" w:hint="eastAsia"/>
          <w:color w:val="000000"/>
          <w:szCs w:val="32"/>
        </w:rPr>
        <w:t>，选择</w:t>
      </w:r>
      <w:r w:rsidR="00E91F40" w:rsidRPr="00367A61">
        <w:rPr>
          <w:rFonts w:eastAsia="仿宋_GB2312" w:hint="eastAsia"/>
          <w:color w:val="000000"/>
          <w:szCs w:val="32"/>
        </w:rPr>
        <w:t>上述生物相容性评价终点并不一定</w:t>
      </w:r>
      <w:r w:rsidR="0053375A" w:rsidRPr="00367A61">
        <w:rPr>
          <w:rFonts w:eastAsia="仿宋_GB2312" w:hint="eastAsia"/>
          <w:color w:val="000000"/>
          <w:szCs w:val="32"/>
        </w:rPr>
        <w:t>等同于</w:t>
      </w:r>
      <w:r w:rsidR="00E91F40" w:rsidRPr="00367A61">
        <w:rPr>
          <w:rFonts w:eastAsia="仿宋_GB2312" w:hint="eastAsia"/>
          <w:color w:val="000000"/>
          <w:szCs w:val="32"/>
        </w:rPr>
        <w:t>需开展生物相容性测试，例如</w:t>
      </w:r>
      <w:r w:rsidRPr="00367A61">
        <w:rPr>
          <w:rFonts w:eastAsia="仿宋_GB2312" w:hint="eastAsia"/>
          <w:color w:val="000000"/>
          <w:szCs w:val="32"/>
        </w:rPr>
        <w:t>由于</w:t>
      </w:r>
      <w:r w:rsidRPr="00367A61">
        <w:rPr>
          <w:rFonts w:eastAsia="仿宋_GB2312" w:hint="eastAsia"/>
          <w:szCs w:val="32"/>
        </w:rPr>
        <w:t>成熟材料产品具有临床应用史，</w:t>
      </w:r>
      <w:r w:rsidR="00D92BA1" w:rsidRPr="00367A61">
        <w:rPr>
          <w:rFonts w:eastAsia="仿宋_GB2312" w:hint="eastAsia"/>
          <w:szCs w:val="32"/>
        </w:rPr>
        <w:t>可</w:t>
      </w:r>
      <w:r w:rsidRPr="00367A61">
        <w:rPr>
          <w:rFonts w:eastAsia="仿宋_GB2312" w:hint="eastAsia"/>
          <w:color w:val="000000"/>
          <w:szCs w:val="32"/>
        </w:rPr>
        <w:t>将产品萃取限值研究、化学表征、物理特性的研究、毒理学评估、临床安全应用资料</w:t>
      </w:r>
      <w:r w:rsidR="00D92BA1" w:rsidRPr="00367A61">
        <w:rPr>
          <w:rFonts w:eastAsia="仿宋_GB2312" w:hint="eastAsia"/>
          <w:color w:val="000000"/>
          <w:szCs w:val="32"/>
        </w:rPr>
        <w:t>等</w:t>
      </w:r>
      <w:r w:rsidRPr="00367A61">
        <w:rPr>
          <w:rFonts w:eastAsia="仿宋_GB2312" w:hint="eastAsia"/>
          <w:color w:val="000000"/>
          <w:szCs w:val="32"/>
        </w:rPr>
        <w:t>用于慢性全身毒性等</w:t>
      </w:r>
      <w:r w:rsidR="00D92BA1" w:rsidRPr="00367A61">
        <w:rPr>
          <w:rFonts w:eastAsia="仿宋_GB2312" w:hint="eastAsia"/>
          <w:color w:val="000000"/>
          <w:szCs w:val="32"/>
        </w:rPr>
        <w:t>生物相容性</w:t>
      </w:r>
      <w:r w:rsidRPr="00367A61">
        <w:rPr>
          <w:rFonts w:eastAsia="仿宋_GB2312" w:hint="eastAsia"/>
          <w:color w:val="000000"/>
          <w:szCs w:val="32"/>
        </w:rPr>
        <w:t>终点</w:t>
      </w:r>
      <w:r w:rsidR="00D92BA1" w:rsidRPr="00367A61">
        <w:rPr>
          <w:rFonts w:eastAsia="仿宋_GB2312" w:hint="eastAsia"/>
          <w:color w:val="000000"/>
          <w:szCs w:val="32"/>
        </w:rPr>
        <w:t>的</w:t>
      </w:r>
      <w:r w:rsidR="00D92BA1" w:rsidRPr="00367A61">
        <w:rPr>
          <w:rFonts w:eastAsia="仿宋_GB2312" w:hint="eastAsia"/>
          <w:szCs w:val="32"/>
        </w:rPr>
        <w:t>评价</w:t>
      </w:r>
      <w:r w:rsidRPr="00367A61">
        <w:rPr>
          <w:rFonts w:eastAsia="仿宋_GB2312" w:hint="eastAsia"/>
          <w:color w:val="000000"/>
          <w:szCs w:val="32"/>
        </w:rPr>
        <w:t>。</w:t>
      </w:r>
    </w:p>
    <w:p w14:paraId="45004F06" w14:textId="77777777" w:rsidR="00FE36DB" w:rsidRPr="00367A61" w:rsidRDefault="00C4293B" w:rsidP="00FE36DB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szCs w:val="32"/>
        </w:rPr>
        <w:lastRenderedPageBreak/>
        <w:t>对于</w:t>
      </w:r>
      <w:r w:rsidR="00692E2E" w:rsidRPr="00367A61">
        <w:rPr>
          <w:rFonts w:ascii="仿宋_GB2312" w:eastAsia="仿宋_GB2312" w:hAnsi="仿宋_GB2312" w:hint="eastAsia"/>
          <w:szCs w:val="21"/>
        </w:rPr>
        <w:t>新的或改性的接触镜材料制成</w:t>
      </w:r>
      <w:r w:rsidR="00692E2E" w:rsidRPr="00367A61">
        <w:rPr>
          <w:rFonts w:ascii="仿宋_GB2312" w:eastAsia="仿宋_GB2312" w:hAnsi="Calibri" w:hint="eastAsia"/>
          <w:szCs w:val="32"/>
        </w:rPr>
        <w:t>的角</w:t>
      </w:r>
      <w:r w:rsidR="00692E2E" w:rsidRPr="00367A61">
        <w:rPr>
          <w:rFonts w:ascii="仿宋_GB2312" w:eastAsia="仿宋_GB2312" w:hAnsi="Calibri" w:hint="eastAsia"/>
          <w:color w:val="000000"/>
          <w:szCs w:val="32"/>
        </w:rPr>
        <w:t>膜塑形镜在上述</w:t>
      </w:r>
      <w:r w:rsidR="00692E2E" w:rsidRPr="00367A61">
        <w:rPr>
          <w:rFonts w:eastAsia="仿宋_GB2312" w:hint="eastAsia"/>
          <w:szCs w:val="32"/>
        </w:rPr>
        <w:t>生物学</w:t>
      </w:r>
      <w:r w:rsidR="00D92BA1" w:rsidRPr="00367A61">
        <w:rPr>
          <w:rFonts w:eastAsia="仿宋_GB2312" w:hint="eastAsia"/>
          <w:szCs w:val="32"/>
        </w:rPr>
        <w:t>评价</w:t>
      </w:r>
      <w:r w:rsidR="00692E2E" w:rsidRPr="00367A61">
        <w:rPr>
          <w:rFonts w:eastAsia="仿宋_GB2312" w:hint="eastAsia"/>
          <w:szCs w:val="32"/>
        </w:rPr>
        <w:t>终点的基础上，还需要开展</w:t>
      </w:r>
      <w:r w:rsidR="00692E2E" w:rsidRPr="00367A61">
        <w:rPr>
          <w:rFonts w:eastAsia="仿宋_GB2312" w:hint="eastAsia"/>
          <w:color w:val="000000"/>
          <w:szCs w:val="32"/>
        </w:rPr>
        <w:t>兔眼相容性研究。</w:t>
      </w:r>
      <w:r w:rsidR="00FE36DB" w:rsidRPr="00367A61">
        <w:rPr>
          <w:rFonts w:eastAsia="仿宋_GB2312" w:hint="eastAsia"/>
          <w:color w:val="000000"/>
          <w:szCs w:val="32"/>
        </w:rPr>
        <w:t xml:space="preserve"> </w:t>
      </w:r>
    </w:p>
    <w:p w14:paraId="5EEF4ADD" w14:textId="4D8B0BF0" w:rsidR="00FE36DB" w:rsidRPr="00367A61" w:rsidRDefault="00FE36DB" w:rsidP="00FE36DB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涉及的各项生物相容性试验宜采用</w:t>
      </w:r>
      <w:proofErr w:type="gramStart"/>
      <w:r w:rsidRPr="00367A61">
        <w:rPr>
          <w:rFonts w:eastAsia="仿宋_GB2312" w:hint="eastAsia"/>
          <w:color w:val="000000"/>
          <w:szCs w:val="32"/>
        </w:rPr>
        <w:t>终产品</w:t>
      </w:r>
      <w:proofErr w:type="gramEnd"/>
      <w:r w:rsidRPr="00367A61">
        <w:rPr>
          <w:rFonts w:eastAsia="仿宋_GB2312" w:hint="eastAsia"/>
          <w:color w:val="000000"/>
          <w:szCs w:val="32"/>
        </w:rPr>
        <w:t>进行。使用非</w:t>
      </w:r>
      <w:proofErr w:type="gramStart"/>
      <w:r w:rsidRPr="00367A61">
        <w:rPr>
          <w:rFonts w:eastAsia="仿宋_GB2312" w:hint="eastAsia"/>
          <w:color w:val="000000"/>
          <w:szCs w:val="32"/>
        </w:rPr>
        <w:t>终产品</w:t>
      </w:r>
      <w:proofErr w:type="gramEnd"/>
      <w:r w:rsidRPr="00367A61">
        <w:rPr>
          <w:rFonts w:eastAsia="仿宋_GB2312" w:hint="eastAsia"/>
          <w:color w:val="000000"/>
          <w:szCs w:val="32"/>
        </w:rPr>
        <w:t>进行试验，如试验材料片，应提供</w:t>
      </w:r>
      <w:r w:rsidRPr="00367A61">
        <w:rPr>
          <w:rFonts w:ascii="仿宋_GB2312" w:eastAsia="仿宋_GB2312" w:hAnsi="仿宋_GB2312" w:cs="宋体" w:hint="eastAsia"/>
          <w:szCs w:val="21"/>
        </w:rPr>
        <w:t>其可用于代替</w:t>
      </w:r>
      <w:proofErr w:type="gramStart"/>
      <w:r w:rsidRPr="00367A61">
        <w:rPr>
          <w:rFonts w:ascii="仿宋_GB2312" w:eastAsia="仿宋_GB2312" w:hAnsi="仿宋_GB2312" w:cs="宋体" w:hint="eastAsia"/>
          <w:szCs w:val="21"/>
        </w:rPr>
        <w:t>终产品</w:t>
      </w:r>
      <w:proofErr w:type="gramEnd"/>
      <w:r w:rsidRPr="00367A61">
        <w:rPr>
          <w:rFonts w:ascii="仿宋_GB2312" w:eastAsia="仿宋_GB2312" w:hAnsi="仿宋_GB2312" w:cs="宋体" w:hint="eastAsia"/>
          <w:szCs w:val="21"/>
        </w:rPr>
        <w:t>的支持性资料</w:t>
      </w:r>
      <w:r w:rsidRPr="00367A61">
        <w:rPr>
          <w:rFonts w:eastAsia="仿宋_GB2312" w:hint="eastAsia"/>
          <w:color w:val="000000"/>
          <w:szCs w:val="32"/>
        </w:rPr>
        <w:t>。</w:t>
      </w:r>
    </w:p>
    <w:p w14:paraId="68DDE7E9" w14:textId="21BA8883" w:rsidR="00BF48AD" w:rsidRPr="00367A61" w:rsidRDefault="00BF48AD" w:rsidP="000E00C4">
      <w:pPr>
        <w:ind w:firstLine="648"/>
        <w:rPr>
          <w:rFonts w:eastAsia="仿宋_GB2312"/>
          <w:szCs w:val="32"/>
        </w:rPr>
      </w:pPr>
    </w:p>
    <w:p w14:paraId="1F038D87" w14:textId="77777777" w:rsidR="00264F22" w:rsidRPr="00367A61" w:rsidRDefault="00264F22" w:rsidP="00264F22">
      <w:pPr>
        <w:pStyle w:val="3"/>
        <w:ind w:firstLineChars="200" w:firstLine="640"/>
      </w:pPr>
      <w:r w:rsidRPr="00367A61">
        <w:t>6.</w:t>
      </w:r>
      <w:r w:rsidRPr="00367A61">
        <w:t>灭菌工艺研究</w:t>
      </w:r>
    </w:p>
    <w:p w14:paraId="47E3E968" w14:textId="55409D2E" w:rsidR="0031282D" w:rsidRPr="00367A61" w:rsidRDefault="0031282D" w:rsidP="0031282D">
      <w:pPr>
        <w:ind w:firstLineChars="200" w:firstLine="640"/>
        <w:rPr>
          <w:rFonts w:ascii="仿宋_GB2312" w:eastAsia="仿宋_GB2312" w:hAnsi="微软雅黑" w:cs="微软雅黑"/>
          <w:color w:val="000000"/>
        </w:rPr>
      </w:pPr>
      <w:r w:rsidRPr="00367A61">
        <w:rPr>
          <w:rFonts w:ascii="仿宋_GB2312" w:eastAsia="仿宋_GB2312" w:hAnsi="微软雅黑" w:cs="微软雅黑" w:hint="eastAsia"/>
          <w:color w:val="000000"/>
        </w:rPr>
        <w:t>对于无菌状态提供的产品，宜提供灭菌工艺确认报告</w:t>
      </w:r>
      <w:r w:rsidRPr="00367A61">
        <w:rPr>
          <w:rFonts w:ascii="仿宋_GB2312" w:eastAsia="仿宋_GB2312" w:hAnsi="Malgun Gothic Semilight" w:cs="Malgun Gothic Semilight" w:hint="eastAsia"/>
          <w:color w:val="000000"/>
        </w:rPr>
        <w:t>。</w:t>
      </w:r>
    </w:p>
    <w:p w14:paraId="0D2A183A" w14:textId="71C5DE02" w:rsidR="00264F22" w:rsidRPr="00367A61" w:rsidRDefault="0031282D" w:rsidP="00692E2E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ascii="仿宋_GB2312" w:eastAsia="仿宋_GB2312" w:hAnsi="微软雅黑" w:cs="微软雅黑" w:hint="eastAsia"/>
          <w:color w:val="000000"/>
        </w:rPr>
        <w:t>对于非无菌状态提供的产品，</w:t>
      </w:r>
      <w:r w:rsidR="00264F22" w:rsidRPr="00367A61">
        <w:rPr>
          <w:rFonts w:ascii="仿宋_GB2312" w:eastAsia="仿宋_GB2312" w:hAnsi="微软雅黑" w:cs="微软雅黑" w:hint="eastAsia"/>
          <w:color w:val="000000"/>
        </w:rPr>
        <w:t>宜提供产品微生物负载研究</w:t>
      </w:r>
      <w:r w:rsidRPr="00367A61">
        <w:rPr>
          <w:rFonts w:ascii="仿宋_GB2312" w:eastAsia="仿宋_GB2312" w:hAnsi="微软雅黑" w:cs="微软雅黑" w:hint="eastAsia"/>
          <w:color w:val="000000"/>
        </w:rPr>
        <w:t>及相关工艺验证报告</w:t>
      </w:r>
      <w:r w:rsidR="00264F22" w:rsidRPr="00367A61">
        <w:rPr>
          <w:rFonts w:ascii="仿宋_GB2312" w:eastAsia="仿宋_GB2312" w:hAnsi="Malgun Gothic Semilight" w:cs="Malgun Gothic Semilight" w:hint="eastAsia"/>
          <w:color w:val="000000"/>
        </w:rPr>
        <w:t>。</w:t>
      </w:r>
    </w:p>
    <w:p w14:paraId="34438291" w14:textId="77777777" w:rsidR="00264F22" w:rsidRPr="00367A61" w:rsidRDefault="00264F22" w:rsidP="00264F22">
      <w:pPr>
        <w:pStyle w:val="3"/>
        <w:ind w:firstLineChars="200" w:firstLine="640"/>
      </w:pPr>
      <w:r w:rsidRPr="00367A61">
        <w:t>7.</w:t>
      </w:r>
      <w:r w:rsidRPr="00367A61">
        <w:t>动物试验研究</w:t>
      </w:r>
    </w:p>
    <w:p w14:paraId="5BCA024E" w14:textId="77777777" w:rsidR="00891755" w:rsidRPr="00367A61" w:rsidRDefault="00891755" w:rsidP="00DF65B2">
      <w:pPr>
        <w:ind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参照《医疗器械动物试验研究注册审查指导原则</w:t>
      </w:r>
      <w:r w:rsidRPr="00367A61">
        <w:rPr>
          <w:rFonts w:eastAsia="仿宋_GB2312"/>
          <w:color w:val="000000"/>
          <w:szCs w:val="32"/>
        </w:rPr>
        <w:t xml:space="preserve"> </w:t>
      </w:r>
      <w:r w:rsidRPr="00367A61">
        <w:rPr>
          <w:rFonts w:eastAsia="仿宋_GB2312" w:hint="eastAsia"/>
          <w:color w:val="000000"/>
          <w:szCs w:val="32"/>
        </w:rPr>
        <w:t>第一部分：决策原则》确定是否需要进行动物试验。</w:t>
      </w:r>
    </w:p>
    <w:p w14:paraId="0CB5C016" w14:textId="77777777" w:rsidR="00E533CE" w:rsidRPr="00367A61" w:rsidRDefault="00891755" w:rsidP="00DF65B2">
      <w:pPr>
        <w:ind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对于</w:t>
      </w:r>
      <w:proofErr w:type="gramStart"/>
      <w:r w:rsidRPr="00367A61">
        <w:rPr>
          <w:rFonts w:eastAsia="仿宋_GB2312" w:hint="eastAsia"/>
          <w:color w:val="000000"/>
          <w:szCs w:val="32"/>
        </w:rPr>
        <w:t>经决策</w:t>
      </w:r>
      <w:proofErr w:type="gramEnd"/>
      <w:r w:rsidRPr="00367A61">
        <w:rPr>
          <w:rFonts w:eastAsia="仿宋_GB2312" w:hint="eastAsia"/>
          <w:color w:val="000000"/>
          <w:szCs w:val="32"/>
        </w:rPr>
        <w:t>需开展动物试验的，参照《医疗器械动物试验研究注册审查指导原则</w:t>
      </w:r>
      <w:r w:rsidRPr="00367A61">
        <w:rPr>
          <w:rFonts w:eastAsia="仿宋_GB2312"/>
          <w:color w:val="000000"/>
          <w:szCs w:val="32"/>
        </w:rPr>
        <w:t xml:space="preserve"> </w:t>
      </w:r>
      <w:r w:rsidRPr="00367A61">
        <w:rPr>
          <w:rFonts w:eastAsia="仿宋_GB2312" w:hint="eastAsia"/>
          <w:color w:val="000000"/>
          <w:szCs w:val="32"/>
        </w:rPr>
        <w:t>第二部分：试验设计、实施质量保证》设计并开展动物试验，申请人需说明动物试验设计要素的确定依据。</w:t>
      </w:r>
    </w:p>
    <w:p w14:paraId="6FC74825" w14:textId="07D5B14B" w:rsidR="00891755" w:rsidRPr="00367A61" w:rsidRDefault="0053375A" w:rsidP="00DF65B2">
      <w:pPr>
        <w:ind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如认为需要开展</w:t>
      </w:r>
      <w:r w:rsidR="00626ACD" w:rsidRPr="00367A61">
        <w:rPr>
          <w:rFonts w:eastAsia="仿宋_GB2312" w:hint="eastAsia"/>
          <w:color w:val="000000"/>
          <w:szCs w:val="32"/>
        </w:rPr>
        <w:t>动物试验</w:t>
      </w:r>
      <w:r w:rsidRPr="00367A61">
        <w:rPr>
          <w:rFonts w:eastAsia="仿宋_GB2312" w:hint="eastAsia"/>
          <w:color w:val="000000"/>
          <w:szCs w:val="32"/>
        </w:rPr>
        <w:t>，需基于研究目的，制定具有针对性的观察指标及随访时间，需提供动物试验主要设计因素的依据</w:t>
      </w:r>
      <w:r w:rsidR="00626ACD" w:rsidRPr="00367A61">
        <w:rPr>
          <w:rFonts w:eastAsia="仿宋_GB2312" w:hint="eastAsia"/>
          <w:color w:val="000000"/>
          <w:szCs w:val="32"/>
        </w:rPr>
        <w:t>。</w:t>
      </w:r>
    </w:p>
    <w:p w14:paraId="4B279D2A" w14:textId="026F54D4" w:rsidR="00891755" w:rsidRPr="00367A61" w:rsidRDefault="00264F22" w:rsidP="00264F22">
      <w:pPr>
        <w:pStyle w:val="3"/>
        <w:ind w:firstLineChars="200" w:firstLine="640"/>
      </w:pPr>
      <w:r w:rsidRPr="00367A61">
        <w:t>8</w:t>
      </w:r>
      <w:r w:rsidR="00891755" w:rsidRPr="00367A61">
        <w:rPr>
          <w:rFonts w:hint="eastAsia"/>
        </w:rPr>
        <w:t>.</w:t>
      </w:r>
      <w:r w:rsidR="00891755" w:rsidRPr="00367A61">
        <w:rPr>
          <w:rFonts w:hint="eastAsia"/>
        </w:rPr>
        <w:t>稳定性研究</w:t>
      </w:r>
    </w:p>
    <w:p w14:paraId="49C5397C" w14:textId="714C26D4" w:rsidR="00891755" w:rsidRPr="00367A61" w:rsidRDefault="00891755" w:rsidP="00DF65B2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/>
          <w:color w:val="000000"/>
          <w:szCs w:val="32"/>
        </w:rPr>
        <w:t>注册申请人需提供货架有效期、运输稳定性研究资料。</w:t>
      </w:r>
    </w:p>
    <w:p w14:paraId="31449B4F" w14:textId="6E61BC06" w:rsidR="00F614DF" w:rsidRPr="00367A61" w:rsidRDefault="00891755" w:rsidP="00DF65B2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/>
          <w:color w:val="000000"/>
          <w:szCs w:val="32"/>
        </w:rPr>
        <w:t>货架有效期验证资料可参照《无源植入性医疗器械稳定性研究指导原则（</w:t>
      </w:r>
      <w:r w:rsidRPr="00367A61">
        <w:rPr>
          <w:rFonts w:eastAsia="仿宋_GB2312"/>
          <w:color w:val="000000"/>
          <w:szCs w:val="32"/>
        </w:rPr>
        <w:t>2022</w:t>
      </w:r>
      <w:r w:rsidRPr="00367A61">
        <w:rPr>
          <w:rFonts w:eastAsia="仿宋_GB2312"/>
          <w:color w:val="000000"/>
          <w:szCs w:val="32"/>
        </w:rPr>
        <w:t>年修订版）》</w:t>
      </w:r>
      <w:r w:rsidRPr="00367A61">
        <w:rPr>
          <w:rFonts w:eastAsia="仿宋_GB2312" w:hint="eastAsia"/>
          <w:color w:val="000000"/>
          <w:szCs w:val="32"/>
        </w:rPr>
        <w:t>和</w:t>
      </w:r>
      <w:r w:rsidRPr="00367A61">
        <w:rPr>
          <w:rFonts w:eastAsia="仿宋_GB2312" w:hint="eastAsia"/>
          <w:color w:val="000000"/>
          <w:szCs w:val="32"/>
        </w:rPr>
        <w:t>GB/T 11417.8</w:t>
      </w:r>
      <w:r w:rsidR="00F670C9" w:rsidRPr="00367A61">
        <w:rPr>
          <w:rFonts w:eastAsia="仿宋_GB2312" w:hint="eastAsia"/>
          <w:color w:val="000000"/>
          <w:szCs w:val="32"/>
        </w:rPr>
        <w:t>开展</w:t>
      </w:r>
      <w:r w:rsidRPr="00367A61">
        <w:rPr>
          <w:rFonts w:eastAsia="仿宋_GB2312"/>
          <w:color w:val="000000"/>
          <w:szCs w:val="32"/>
        </w:rPr>
        <w:t>，一般包括</w:t>
      </w:r>
      <w:r w:rsidR="00B76A94" w:rsidRPr="00367A61">
        <w:rPr>
          <w:rFonts w:eastAsia="仿宋_GB2312" w:hint="eastAsia"/>
          <w:color w:val="000000"/>
          <w:szCs w:val="32"/>
        </w:rPr>
        <w:t>角膜塑形镜</w:t>
      </w:r>
      <w:r w:rsidRPr="00367A61">
        <w:rPr>
          <w:rFonts w:eastAsia="仿宋_GB2312"/>
          <w:color w:val="000000"/>
          <w:szCs w:val="32"/>
        </w:rPr>
        <w:t>性能测试和包装系统性能测试两个方面</w:t>
      </w:r>
      <w:r w:rsidR="00F614DF" w:rsidRPr="00367A61">
        <w:rPr>
          <w:rFonts w:eastAsia="仿宋_GB2312" w:hint="eastAsia"/>
          <w:color w:val="000000"/>
          <w:szCs w:val="32"/>
        </w:rPr>
        <w:t>。必要时，</w:t>
      </w:r>
      <w:r w:rsidR="00F614DF" w:rsidRPr="00367A61">
        <w:rPr>
          <w:rFonts w:eastAsia="仿宋_GB2312"/>
          <w:color w:val="000000"/>
          <w:szCs w:val="32"/>
        </w:rPr>
        <w:t>注册申请人需根据具体产品特性，考虑增加其</w:t>
      </w:r>
      <w:r w:rsidR="00F614DF" w:rsidRPr="00367A61">
        <w:rPr>
          <w:rFonts w:eastAsia="仿宋_GB2312"/>
          <w:color w:val="000000"/>
          <w:szCs w:val="32"/>
        </w:rPr>
        <w:lastRenderedPageBreak/>
        <w:t>他适用的货架有效期验证项目。</w:t>
      </w:r>
    </w:p>
    <w:p w14:paraId="79C4A3F6" w14:textId="225779E2" w:rsidR="00E533CE" w:rsidRPr="00367A61" w:rsidRDefault="00E533CE" w:rsidP="00CC7DAB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受试镜片应具有代表性，尤其是考虑涵盖高、低后顶焦度等因素，推荐从不少于两个批次的接触镜材料中</w:t>
      </w:r>
      <w:r w:rsidR="006727B4" w:rsidRPr="00367A61">
        <w:rPr>
          <w:rFonts w:eastAsia="仿宋_GB2312" w:hint="eastAsia"/>
          <w:color w:val="000000"/>
          <w:szCs w:val="32"/>
        </w:rPr>
        <w:t>选择。</w:t>
      </w:r>
    </w:p>
    <w:p w14:paraId="23B5FD90" w14:textId="78183567" w:rsidR="00F614DF" w:rsidRPr="00367A61" w:rsidRDefault="00F614DF" w:rsidP="00CC7DAB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含</w:t>
      </w:r>
      <w:r w:rsidR="00D52A19" w:rsidRPr="00367A61">
        <w:rPr>
          <w:rFonts w:eastAsia="仿宋_GB2312" w:hint="eastAsia"/>
          <w:color w:val="000000"/>
          <w:szCs w:val="32"/>
        </w:rPr>
        <w:t>保存液</w:t>
      </w:r>
      <w:r w:rsidRPr="00367A61">
        <w:rPr>
          <w:rFonts w:eastAsia="仿宋_GB2312" w:hint="eastAsia"/>
          <w:color w:val="000000"/>
          <w:szCs w:val="32"/>
        </w:rPr>
        <w:t>的产品，需关注镜片</w:t>
      </w:r>
      <w:r w:rsidR="00D83AA6" w:rsidRPr="00367A61">
        <w:rPr>
          <w:rFonts w:eastAsia="仿宋_GB2312" w:hint="eastAsia"/>
          <w:color w:val="000000"/>
          <w:szCs w:val="32"/>
        </w:rPr>
        <w:t>、保存液</w:t>
      </w:r>
      <w:r w:rsidR="00891755" w:rsidRPr="00367A61">
        <w:rPr>
          <w:rFonts w:eastAsia="仿宋_GB2312"/>
          <w:color w:val="000000"/>
          <w:szCs w:val="32"/>
        </w:rPr>
        <w:t>与</w:t>
      </w:r>
      <w:r w:rsidRPr="00367A61">
        <w:rPr>
          <w:rFonts w:eastAsia="仿宋_GB2312" w:hint="eastAsia"/>
          <w:color w:val="000000"/>
          <w:szCs w:val="32"/>
        </w:rPr>
        <w:t>初</w:t>
      </w:r>
      <w:r w:rsidRPr="00367A61">
        <w:rPr>
          <w:rFonts w:eastAsia="仿宋_GB2312"/>
          <w:color w:val="000000"/>
          <w:szCs w:val="32"/>
        </w:rPr>
        <w:t>包装之间的相容性</w:t>
      </w:r>
      <w:r w:rsidR="001D44F8" w:rsidRPr="00367A61">
        <w:rPr>
          <w:rFonts w:eastAsia="仿宋_GB2312" w:hint="eastAsia"/>
          <w:color w:val="000000"/>
          <w:szCs w:val="32"/>
        </w:rPr>
        <w:t>。</w:t>
      </w:r>
    </w:p>
    <w:p w14:paraId="6DEDB3A9" w14:textId="77777777" w:rsidR="00B76A94" w:rsidRPr="00367A61" w:rsidRDefault="00891755" w:rsidP="00CC7DAB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/>
          <w:color w:val="000000"/>
          <w:szCs w:val="32"/>
        </w:rPr>
        <w:t>对于</w:t>
      </w:r>
      <w:proofErr w:type="gramStart"/>
      <w:r w:rsidRPr="00367A61">
        <w:rPr>
          <w:rFonts w:eastAsia="仿宋_GB2312"/>
          <w:color w:val="000000"/>
          <w:szCs w:val="32"/>
        </w:rPr>
        <w:t>不同</w:t>
      </w:r>
      <w:r w:rsidR="00F614DF" w:rsidRPr="00367A61">
        <w:rPr>
          <w:rFonts w:eastAsia="仿宋_GB2312" w:hint="eastAsia"/>
          <w:color w:val="000000"/>
          <w:szCs w:val="32"/>
        </w:rPr>
        <w:t>初</w:t>
      </w:r>
      <w:proofErr w:type="gramEnd"/>
      <w:r w:rsidRPr="00367A61">
        <w:rPr>
          <w:rFonts w:eastAsia="仿宋_GB2312"/>
          <w:color w:val="000000"/>
          <w:szCs w:val="32"/>
        </w:rPr>
        <w:t>包装形式的产品需考虑分别提供验证资料。</w:t>
      </w:r>
    </w:p>
    <w:p w14:paraId="3D744E92" w14:textId="53C5B005" w:rsidR="00F614DF" w:rsidRPr="00367A61" w:rsidRDefault="001D44F8" w:rsidP="00CC7DAB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测试样品应涵盖不同</w:t>
      </w:r>
      <w:r w:rsidR="00DF126F" w:rsidRPr="00367A61">
        <w:rPr>
          <w:rFonts w:eastAsia="仿宋_GB2312" w:hint="eastAsia"/>
          <w:color w:val="000000"/>
          <w:szCs w:val="32"/>
        </w:rPr>
        <w:t>着色剂</w:t>
      </w:r>
      <w:r w:rsidRPr="00367A61">
        <w:rPr>
          <w:rFonts w:eastAsia="仿宋_GB2312" w:hint="eastAsia"/>
          <w:color w:val="000000"/>
          <w:szCs w:val="32"/>
        </w:rPr>
        <w:t>的终产品。</w:t>
      </w:r>
    </w:p>
    <w:p w14:paraId="2E3B3319" w14:textId="057C0134" w:rsidR="00891755" w:rsidRPr="00367A61" w:rsidRDefault="00F614DF" w:rsidP="00CC7DAB">
      <w:pPr>
        <w:ind w:firstLineChars="200" w:firstLine="640"/>
        <w:rPr>
          <w:rFonts w:eastAsia="仿宋_GB2312"/>
          <w:color w:val="000000"/>
          <w:szCs w:val="32"/>
        </w:rPr>
      </w:pPr>
      <w:r w:rsidRPr="00367A61">
        <w:rPr>
          <w:rFonts w:eastAsia="仿宋_GB2312"/>
          <w:color w:val="000000"/>
          <w:szCs w:val="32"/>
        </w:rPr>
        <w:t>验证项目所用样本数量宜适当，说明样本数量的确定依据。适用时对验证结果进行统计学分析</w:t>
      </w:r>
      <w:r w:rsidRPr="00367A61">
        <w:rPr>
          <w:rFonts w:eastAsia="仿宋_GB2312" w:hint="eastAsia"/>
          <w:color w:val="000000"/>
          <w:szCs w:val="32"/>
        </w:rPr>
        <w:t>或者趋势分析</w:t>
      </w:r>
      <w:r w:rsidRPr="00367A61">
        <w:rPr>
          <w:rFonts w:eastAsia="仿宋_GB2312"/>
          <w:color w:val="000000"/>
          <w:szCs w:val="32"/>
        </w:rPr>
        <w:t>。</w:t>
      </w:r>
      <w:r w:rsidR="00891755" w:rsidRPr="00367A61">
        <w:rPr>
          <w:rFonts w:eastAsia="仿宋_GB2312"/>
          <w:color w:val="000000"/>
          <w:szCs w:val="32"/>
        </w:rPr>
        <w:t>货架有效期验证研究宜采用终产品，选择典型</w:t>
      </w:r>
      <w:r w:rsidR="00656A68" w:rsidRPr="00367A61">
        <w:rPr>
          <w:rFonts w:eastAsia="仿宋_GB2312"/>
          <w:color w:val="000000"/>
          <w:szCs w:val="32"/>
        </w:rPr>
        <w:t>型号、规格</w:t>
      </w:r>
      <w:r w:rsidR="00891755" w:rsidRPr="00367A61">
        <w:rPr>
          <w:rFonts w:eastAsia="仿宋_GB2312"/>
          <w:color w:val="000000"/>
          <w:szCs w:val="32"/>
        </w:rPr>
        <w:t>。</w:t>
      </w:r>
    </w:p>
    <w:p w14:paraId="54B3734D" w14:textId="0F460B64" w:rsidR="002920AD" w:rsidRPr="00367A61" w:rsidRDefault="002920AD" w:rsidP="00AA3B70">
      <w:pPr>
        <w:pStyle w:val="2"/>
        <w:ind w:firstLineChars="78"/>
        <w:rPr>
          <w:b/>
        </w:rPr>
      </w:pPr>
      <w:bookmarkStart w:id="23" w:name="_Toc87883082"/>
      <w:bookmarkStart w:id="24" w:name="_Toc81253102"/>
      <w:r w:rsidRPr="00367A61">
        <w:rPr>
          <w:rFonts w:hint="eastAsia"/>
        </w:rPr>
        <w:t>（四）临床资料</w:t>
      </w:r>
      <w:bookmarkEnd w:id="23"/>
      <w:bookmarkEnd w:id="24"/>
    </w:p>
    <w:p w14:paraId="035B220D" w14:textId="77777777" w:rsidR="002920AD" w:rsidRPr="00367A61" w:rsidRDefault="002920AD" w:rsidP="00DF65B2">
      <w:pPr>
        <w:ind w:firstLine="629"/>
        <w:rPr>
          <w:rFonts w:eastAsia="仿宋_GB2312" w:hAnsi="Calibri"/>
          <w:color w:val="000000"/>
          <w:szCs w:val="32"/>
        </w:rPr>
      </w:pPr>
      <w:r w:rsidRPr="00367A61">
        <w:rPr>
          <w:rFonts w:eastAsia="仿宋_GB2312" w:hAnsi="Calibri"/>
          <w:color w:val="000000"/>
          <w:szCs w:val="32"/>
        </w:rPr>
        <w:t>按照《医疗器械临床评价技术指导原则》及相关的文件要求提交临床评价资料。</w:t>
      </w:r>
    </w:p>
    <w:p w14:paraId="5A35EE5D" w14:textId="6636326C" w:rsidR="002920AD" w:rsidRPr="00367A61" w:rsidRDefault="002920AD" w:rsidP="00DF65B2">
      <w:pPr>
        <w:ind w:firstLine="629"/>
        <w:rPr>
          <w:rFonts w:eastAsia="仿宋_GB2312" w:hAnsi="Calibri"/>
          <w:color w:val="000000"/>
          <w:szCs w:val="32"/>
        </w:rPr>
      </w:pPr>
      <w:r w:rsidRPr="00367A61">
        <w:rPr>
          <w:rFonts w:eastAsia="仿宋_GB2312" w:hAnsi="Calibri"/>
          <w:color w:val="000000"/>
          <w:szCs w:val="32"/>
        </w:rPr>
        <w:t>对于通过临床试验进行临床评价的，应当按照《医疗器械临床试验质量管理规范》的要求</w:t>
      </w:r>
      <w:r w:rsidRPr="00367A61">
        <w:rPr>
          <w:rFonts w:eastAsia="仿宋_GB2312" w:hAnsi="Calibri" w:hint="eastAsia"/>
          <w:color w:val="000000"/>
          <w:szCs w:val="32"/>
        </w:rPr>
        <w:t>，参考《</w:t>
      </w:r>
      <w:r w:rsidR="005E1AC2" w:rsidRPr="00367A61">
        <w:rPr>
          <w:rFonts w:eastAsia="仿宋_GB2312" w:hAnsi="Calibri" w:hint="eastAsia"/>
          <w:color w:val="000000"/>
          <w:szCs w:val="32"/>
        </w:rPr>
        <w:t>角膜塑形用硬性透气接触镜临床试验指导原则</w:t>
      </w:r>
      <w:r w:rsidRPr="00367A61">
        <w:rPr>
          <w:rFonts w:eastAsia="仿宋_GB2312" w:hAnsi="Calibri" w:hint="eastAsia"/>
          <w:color w:val="000000"/>
          <w:szCs w:val="32"/>
        </w:rPr>
        <w:t>》</w:t>
      </w:r>
      <w:r w:rsidRPr="00367A61">
        <w:rPr>
          <w:rFonts w:eastAsia="仿宋_GB2312" w:hAnsi="Calibri"/>
          <w:color w:val="000000"/>
          <w:szCs w:val="32"/>
        </w:rPr>
        <w:t>开展临床试验。</w:t>
      </w:r>
    </w:p>
    <w:p w14:paraId="620654FA" w14:textId="77777777" w:rsidR="002920AD" w:rsidRPr="00367A61" w:rsidRDefault="002920AD" w:rsidP="00DF65B2">
      <w:pPr>
        <w:ind w:firstLine="629"/>
        <w:rPr>
          <w:rFonts w:eastAsia="仿宋_GB2312" w:hAnsi="Calibri"/>
          <w:color w:val="000000"/>
          <w:szCs w:val="32"/>
        </w:rPr>
      </w:pPr>
      <w:r w:rsidRPr="00367A61">
        <w:rPr>
          <w:rFonts w:eastAsia="仿宋_GB2312" w:hAnsi="Calibri"/>
          <w:color w:val="000000"/>
          <w:szCs w:val="32"/>
        </w:rPr>
        <w:t>申请人如提供境外临床试验数据作为临床评价资料，需符合《接受医疗器械境外临床试验数据技术指导原则》的相关要求。</w:t>
      </w:r>
    </w:p>
    <w:p w14:paraId="27F6E9F1" w14:textId="406BDF90" w:rsidR="002920AD" w:rsidRPr="00367A61" w:rsidRDefault="002920AD" w:rsidP="00AA3B70">
      <w:pPr>
        <w:pStyle w:val="2"/>
        <w:ind w:firstLineChars="78"/>
        <w:rPr>
          <w:b/>
        </w:rPr>
      </w:pPr>
      <w:bookmarkStart w:id="25" w:name="_Toc81253103"/>
      <w:bookmarkStart w:id="26" w:name="_Toc87883083"/>
      <w:r w:rsidRPr="00367A61">
        <w:rPr>
          <w:rFonts w:hint="eastAsia"/>
        </w:rPr>
        <w:t>（五）说明书和标签</w:t>
      </w:r>
      <w:bookmarkEnd w:id="25"/>
      <w:r w:rsidRPr="00367A61">
        <w:rPr>
          <w:rFonts w:hint="eastAsia"/>
        </w:rPr>
        <w:t>样稿</w:t>
      </w:r>
      <w:bookmarkEnd w:id="26"/>
    </w:p>
    <w:p w14:paraId="46798456" w14:textId="264FBFB5" w:rsidR="002920AD" w:rsidRPr="00367A61" w:rsidRDefault="002920AD" w:rsidP="00DF65B2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按照《医疗器械说明书和标签管理规定》</w:t>
      </w:r>
      <w:r w:rsidR="005E1AC2" w:rsidRPr="00367A61">
        <w:rPr>
          <w:rFonts w:ascii="仿宋_GB2312" w:eastAsia="仿宋_GB2312" w:hAnsi="Calibri" w:hint="eastAsia"/>
          <w:color w:val="000000"/>
          <w:szCs w:val="32"/>
        </w:rPr>
        <w:t>、</w:t>
      </w:r>
      <w:r w:rsidR="00A35464" w:rsidRPr="00367A61">
        <w:rPr>
          <w:rFonts w:ascii="仿宋_GB2312" w:eastAsia="仿宋_GB2312" w:hAnsi="Calibri" w:hint="eastAsia"/>
          <w:color w:val="000000"/>
          <w:szCs w:val="32"/>
        </w:rPr>
        <w:t>《</w:t>
      </w:r>
      <w:r w:rsidR="005E1AC2" w:rsidRPr="00367A61">
        <w:rPr>
          <w:rFonts w:eastAsia="仿宋_GB2312" w:hAnsi="Calibri" w:hint="eastAsia"/>
          <w:color w:val="000000"/>
          <w:szCs w:val="32"/>
        </w:rPr>
        <w:t>角膜塑形用硬性透气接触镜</w:t>
      </w:r>
      <w:r w:rsidR="00A35464" w:rsidRPr="00367A61">
        <w:rPr>
          <w:rFonts w:ascii="仿宋_GB2312" w:eastAsia="仿宋_GB2312" w:hAnsi="Calibri" w:hint="eastAsia"/>
          <w:color w:val="000000"/>
          <w:szCs w:val="32"/>
        </w:rPr>
        <w:t>说明书编写指导原则》</w:t>
      </w:r>
      <w:r w:rsidRPr="00367A61">
        <w:rPr>
          <w:rFonts w:ascii="仿宋_GB2312" w:eastAsia="仿宋_GB2312" w:hAnsi="Calibri" w:hint="eastAsia"/>
          <w:color w:val="000000"/>
          <w:szCs w:val="32"/>
        </w:rPr>
        <w:t>要求编制</w:t>
      </w:r>
      <w:r w:rsidRPr="00367A61">
        <w:rPr>
          <w:rFonts w:ascii="仿宋_GB2312" w:eastAsia="仿宋_GB2312" w:hAnsi="Calibri"/>
          <w:color w:val="000000"/>
          <w:szCs w:val="32"/>
        </w:rPr>
        <w:t>说明书</w:t>
      </w:r>
      <w:r w:rsidR="00A35464" w:rsidRPr="00367A61">
        <w:rPr>
          <w:rFonts w:ascii="仿宋_GB2312" w:eastAsia="仿宋_GB2312" w:hAnsi="Calibri" w:hint="eastAsia"/>
          <w:color w:val="000000"/>
          <w:szCs w:val="32"/>
        </w:rPr>
        <w:t>。</w:t>
      </w:r>
    </w:p>
    <w:p w14:paraId="459BCA9A" w14:textId="4E1655D6" w:rsidR="004A317B" w:rsidRPr="00367A61" w:rsidRDefault="002920AD" w:rsidP="000E00C4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产品储运</w:t>
      </w:r>
      <w:r w:rsidR="005E1AC2" w:rsidRPr="00367A61">
        <w:rPr>
          <w:rFonts w:ascii="仿宋_GB2312" w:eastAsia="仿宋_GB2312" w:hAnsi="Calibri" w:hint="eastAsia"/>
          <w:color w:val="000000"/>
          <w:szCs w:val="32"/>
        </w:rPr>
        <w:t>条件</w:t>
      </w:r>
      <w:r w:rsidRPr="00367A61">
        <w:rPr>
          <w:rFonts w:ascii="仿宋_GB2312" w:eastAsia="仿宋_GB2312" w:hAnsi="Calibri"/>
          <w:color w:val="000000"/>
          <w:szCs w:val="32"/>
        </w:rPr>
        <w:t>宜明确</w:t>
      </w:r>
      <w:r w:rsidRPr="00367A61">
        <w:rPr>
          <w:rFonts w:ascii="仿宋_GB2312" w:eastAsia="仿宋_GB2312" w:hAnsi="Calibri" w:hint="eastAsia"/>
          <w:color w:val="000000"/>
          <w:szCs w:val="32"/>
        </w:rPr>
        <w:t>，</w:t>
      </w:r>
      <w:r w:rsidRPr="00367A61">
        <w:rPr>
          <w:rFonts w:ascii="仿宋_GB2312" w:eastAsia="仿宋_GB2312" w:hAnsi="Calibri"/>
          <w:color w:val="000000"/>
          <w:szCs w:val="32"/>
        </w:rPr>
        <w:t>并</w:t>
      </w:r>
      <w:r w:rsidRPr="00367A61">
        <w:rPr>
          <w:rFonts w:ascii="仿宋_GB2312" w:eastAsia="仿宋_GB2312" w:hAnsi="Calibri" w:hint="eastAsia"/>
          <w:color w:val="000000"/>
          <w:szCs w:val="32"/>
        </w:rPr>
        <w:t>与稳定性研究资料相符合。</w:t>
      </w:r>
    </w:p>
    <w:p w14:paraId="48524A55" w14:textId="5CD54E8E" w:rsidR="00F670C9" w:rsidRPr="00367A61" w:rsidRDefault="00F670C9" w:rsidP="00F670C9">
      <w:pPr>
        <w:ind w:firstLineChars="200" w:firstLine="640"/>
        <w:rPr>
          <w:rFonts w:eastAsia="仿宋_GB2312"/>
          <w:szCs w:val="32"/>
        </w:rPr>
      </w:pPr>
      <w:r w:rsidRPr="00367A61">
        <w:rPr>
          <w:rFonts w:eastAsia="仿宋_GB2312" w:hint="eastAsia"/>
          <w:color w:val="000000"/>
          <w:szCs w:val="32"/>
        </w:rPr>
        <w:t>角膜塑形镜</w:t>
      </w:r>
      <w:r w:rsidRPr="00367A61">
        <w:rPr>
          <w:rFonts w:eastAsia="仿宋_GB2312" w:hint="eastAsia"/>
          <w:szCs w:val="32"/>
        </w:rPr>
        <w:t>更换周期通常为</w:t>
      </w:r>
      <w:r w:rsidRPr="00367A61">
        <w:rPr>
          <w:rFonts w:eastAsia="仿宋_GB2312" w:hint="eastAsia"/>
          <w:szCs w:val="32"/>
        </w:rPr>
        <w:t>1</w:t>
      </w:r>
      <w:r w:rsidRPr="00367A61">
        <w:rPr>
          <w:rFonts w:eastAsia="仿宋_GB2312" w:hint="eastAsia"/>
          <w:szCs w:val="32"/>
        </w:rPr>
        <w:t>年，</w:t>
      </w:r>
      <w:r w:rsidR="00B63F3B" w:rsidRPr="00367A61">
        <w:rPr>
          <w:rFonts w:eastAsia="仿宋_GB2312" w:hint="eastAsia"/>
          <w:szCs w:val="32"/>
        </w:rPr>
        <w:t>明确申报产品的更换周期，提交相应的支持性资料。</w:t>
      </w:r>
      <w:r w:rsidRPr="00367A61">
        <w:rPr>
          <w:rFonts w:eastAsia="仿宋_GB2312" w:hint="eastAsia"/>
          <w:szCs w:val="32"/>
        </w:rPr>
        <w:t>同时</w:t>
      </w:r>
      <w:r w:rsidR="00B63F3B" w:rsidRPr="00367A61">
        <w:rPr>
          <w:rFonts w:eastAsia="仿宋_GB2312" w:hint="eastAsia"/>
          <w:color w:val="000000"/>
          <w:szCs w:val="32"/>
        </w:rPr>
        <w:t>角膜塑形镜</w:t>
      </w:r>
      <w:r w:rsidR="00B63F3B" w:rsidRPr="00367A61">
        <w:rPr>
          <w:rFonts w:eastAsia="仿宋_GB2312" w:hint="eastAsia"/>
          <w:szCs w:val="32"/>
        </w:rPr>
        <w:t>更换周期</w:t>
      </w:r>
      <w:r w:rsidRPr="00367A61">
        <w:rPr>
          <w:rFonts w:eastAsia="仿宋_GB2312" w:hint="eastAsia"/>
          <w:szCs w:val="32"/>
        </w:rPr>
        <w:t>可能受到镜片护理、配戴习惯等多因素</w:t>
      </w:r>
      <w:r w:rsidR="00B63F3B" w:rsidRPr="00367A61">
        <w:rPr>
          <w:rFonts w:eastAsia="仿宋_GB2312" w:hint="eastAsia"/>
          <w:szCs w:val="32"/>
        </w:rPr>
        <w:t>综合</w:t>
      </w:r>
      <w:r w:rsidRPr="00367A61">
        <w:rPr>
          <w:rFonts w:eastAsia="仿宋_GB2312" w:hint="eastAsia"/>
          <w:szCs w:val="32"/>
        </w:rPr>
        <w:t>影响</w:t>
      </w:r>
      <w:r w:rsidR="004A145A" w:rsidRPr="00367A61">
        <w:rPr>
          <w:rFonts w:eastAsia="仿宋_GB2312" w:hint="eastAsia"/>
          <w:szCs w:val="32"/>
        </w:rPr>
        <w:t>，</w:t>
      </w:r>
      <w:r w:rsidR="00B63F3B" w:rsidRPr="00367A61">
        <w:rPr>
          <w:rFonts w:eastAsia="仿宋_GB2312" w:hint="eastAsia"/>
          <w:szCs w:val="32"/>
        </w:rPr>
        <w:t>镜片实际使用寿命建议遵照眼科医生建议。</w:t>
      </w:r>
      <w:r w:rsidR="004A145A" w:rsidRPr="00367A61">
        <w:rPr>
          <w:rFonts w:eastAsia="仿宋_GB2312" w:hint="eastAsia"/>
          <w:szCs w:val="32"/>
        </w:rPr>
        <w:t>在产品说明书中需要</w:t>
      </w:r>
      <w:r w:rsidR="00B63F3B" w:rsidRPr="00367A61">
        <w:rPr>
          <w:rFonts w:eastAsia="仿宋_GB2312" w:hint="eastAsia"/>
          <w:szCs w:val="32"/>
        </w:rPr>
        <w:t>明确定期检查镜片的重要性和具体方法</w:t>
      </w:r>
      <w:r w:rsidRPr="00367A61">
        <w:rPr>
          <w:rFonts w:eastAsia="仿宋_GB2312" w:hint="eastAsia"/>
          <w:szCs w:val="32"/>
        </w:rPr>
        <w:t>。</w:t>
      </w:r>
    </w:p>
    <w:p w14:paraId="49E7C816" w14:textId="47DF895F" w:rsidR="00790EF1" w:rsidRPr="00367A61" w:rsidRDefault="00B63F3B" w:rsidP="000E00C4">
      <w:pPr>
        <w:ind w:firstLine="629"/>
        <w:rPr>
          <w:rFonts w:ascii="仿宋_GB2312" w:eastAsia="仿宋_GB2312" w:hAnsi="Calibri"/>
          <w:color w:val="000000"/>
          <w:szCs w:val="32"/>
        </w:rPr>
      </w:pPr>
      <w:r w:rsidRPr="00367A61">
        <w:rPr>
          <w:rFonts w:ascii="仿宋_GB2312" w:eastAsia="仿宋_GB2312" w:hAnsi="Calibri" w:hint="eastAsia"/>
          <w:color w:val="000000"/>
          <w:szCs w:val="32"/>
        </w:rPr>
        <w:t>不同中心厚度下的透氧量标称值，需在产品说明书中载明。</w:t>
      </w:r>
    </w:p>
    <w:p w14:paraId="6BAA8AF9" w14:textId="5947DBBA" w:rsidR="004A317B" w:rsidRPr="00367A61" w:rsidRDefault="00DF5C92" w:rsidP="007778BD">
      <w:pPr>
        <w:jc w:val="center"/>
        <w:rPr>
          <w:rFonts w:ascii="仿宋_GB2312" w:eastAsia="仿宋_GB2312" w:hAnsi="Calibri"/>
          <w:color w:val="000000" w:themeColor="text1"/>
          <w:sz w:val="24"/>
        </w:rPr>
      </w:pPr>
      <w:r w:rsidRPr="00367A61">
        <w:rPr>
          <w:rFonts w:ascii="仿宋_GB2312" w:eastAsia="仿宋_GB2312" w:hAnsi="Calibri" w:hint="eastAsia"/>
          <w:color w:val="000000" w:themeColor="text1"/>
          <w:sz w:val="24"/>
        </w:rPr>
        <w:t>附表1</w:t>
      </w:r>
      <w:r w:rsidRPr="00367A61">
        <w:rPr>
          <w:rFonts w:ascii="仿宋_GB2312" w:eastAsia="仿宋_GB2312" w:hAnsi="Calibri"/>
          <w:color w:val="000000" w:themeColor="text1"/>
          <w:sz w:val="24"/>
        </w:rPr>
        <w:t xml:space="preserve"> </w:t>
      </w:r>
      <w:r w:rsidRPr="00367A61">
        <w:rPr>
          <w:rFonts w:ascii="仿宋_GB2312" w:eastAsia="仿宋_GB2312" w:hAnsi="Calibri" w:hint="eastAsia"/>
          <w:color w:val="000000" w:themeColor="text1"/>
          <w:sz w:val="24"/>
        </w:rPr>
        <w:t>角膜塑形</w:t>
      </w:r>
      <w:proofErr w:type="gramStart"/>
      <w:r w:rsidRPr="00367A61">
        <w:rPr>
          <w:rFonts w:ascii="仿宋_GB2312" w:eastAsia="仿宋_GB2312" w:hAnsi="Calibri" w:hint="eastAsia"/>
          <w:color w:val="000000" w:themeColor="text1"/>
          <w:sz w:val="24"/>
        </w:rPr>
        <w:t>镜产品</w:t>
      </w:r>
      <w:proofErr w:type="gramEnd"/>
      <w:r w:rsidRPr="00367A61">
        <w:rPr>
          <w:rFonts w:ascii="仿宋_GB2312" w:eastAsia="仿宋_GB2312" w:hAnsi="Calibri" w:hint="eastAsia"/>
          <w:color w:val="000000" w:themeColor="text1"/>
          <w:sz w:val="24"/>
        </w:rPr>
        <w:t>技术要求性能指标及验证项目列表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565"/>
        <w:gridCol w:w="1180"/>
        <w:gridCol w:w="1128"/>
        <w:gridCol w:w="2012"/>
        <w:gridCol w:w="2268"/>
      </w:tblGrid>
      <w:tr w:rsidR="001F340F" w:rsidRPr="00367A61" w14:paraId="3DAEA482" w14:textId="77777777" w:rsidTr="00670AFF">
        <w:tc>
          <w:tcPr>
            <w:tcW w:w="639" w:type="dxa"/>
            <w:vAlign w:val="center"/>
          </w:tcPr>
          <w:p w14:paraId="126AEFE3" w14:textId="77777777" w:rsidR="001F340F" w:rsidRPr="00367A61" w:rsidRDefault="001F340F" w:rsidP="000E00C4">
            <w:pPr>
              <w:autoSpaceDE w:val="0"/>
              <w:autoSpaceDN w:val="0"/>
              <w:adjustRightInd w:val="0"/>
              <w:ind w:rightChars="-32" w:right="-102"/>
              <w:jc w:val="center"/>
              <w:rPr>
                <w:rFonts w:ascii="仿宋_GB2312" w:eastAsia="仿宋_GB2312"/>
                <w:b/>
                <w:color w:val="000000"/>
                <w:kern w:val="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b/>
                <w:color w:val="000000"/>
                <w:kern w:val="0"/>
                <w:sz w:val="18"/>
                <w:szCs w:val="18"/>
              </w:rPr>
              <w:lastRenderedPageBreak/>
              <w:t>序号</w:t>
            </w:r>
          </w:p>
        </w:tc>
        <w:tc>
          <w:tcPr>
            <w:tcW w:w="1745" w:type="dxa"/>
            <w:gridSpan w:val="2"/>
            <w:vAlign w:val="center"/>
          </w:tcPr>
          <w:p w14:paraId="2B81931C" w14:textId="217B2C2B" w:rsidR="001F340F" w:rsidRPr="00367A61" w:rsidRDefault="001F340F" w:rsidP="00C023C8">
            <w:pPr>
              <w:autoSpaceDE w:val="0"/>
              <w:autoSpaceDN w:val="0"/>
              <w:adjustRightInd w:val="0"/>
              <w:ind w:rightChars="-32" w:right="-102"/>
              <w:jc w:val="center"/>
              <w:rPr>
                <w:rFonts w:ascii="仿宋_GB2312" w:eastAsia="仿宋_GB2312"/>
                <w:b/>
                <w:color w:val="000000"/>
                <w:kern w:val="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b/>
                <w:color w:val="000000"/>
                <w:kern w:val="0"/>
                <w:sz w:val="18"/>
                <w:szCs w:val="18"/>
              </w:rPr>
              <w:t>性能研究项目</w:t>
            </w:r>
          </w:p>
        </w:tc>
        <w:tc>
          <w:tcPr>
            <w:tcW w:w="1128" w:type="dxa"/>
            <w:vAlign w:val="center"/>
          </w:tcPr>
          <w:p w14:paraId="24F56321" w14:textId="0D5A4195" w:rsidR="001F340F" w:rsidRPr="00367A61" w:rsidRDefault="001F340F" w:rsidP="00C023C8">
            <w:pPr>
              <w:autoSpaceDE w:val="0"/>
              <w:autoSpaceDN w:val="0"/>
              <w:adjustRightInd w:val="0"/>
              <w:ind w:rightChars="-32" w:right="-102"/>
              <w:jc w:val="center"/>
              <w:rPr>
                <w:rFonts w:ascii="仿宋_GB2312" w:eastAsia="仿宋_GB2312"/>
                <w:b/>
                <w:color w:val="000000"/>
                <w:kern w:val="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b/>
                <w:color w:val="000000"/>
                <w:kern w:val="0"/>
                <w:sz w:val="18"/>
                <w:szCs w:val="18"/>
              </w:rPr>
              <w:t>是否建议纳入产品技术要求</w:t>
            </w:r>
          </w:p>
        </w:tc>
        <w:tc>
          <w:tcPr>
            <w:tcW w:w="2012" w:type="dxa"/>
          </w:tcPr>
          <w:p w14:paraId="145D7312" w14:textId="77777777" w:rsidR="001F340F" w:rsidRPr="00367A61" w:rsidRDefault="001F340F" w:rsidP="00996335">
            <w:pPr>
              <w:autoSpaceDE w:val="0"/>
              <w:autoSpaceDN w:val="0"/>
              <w:adjustRightInd w:val="0"/>
              <w:ind w:rightChars="-32" w:right="-102"/>
              <w:jc w:val="center"/>
              <w:rPr>
                <w:rFonts w:ascii="仿宋_GB2312" w:eastAsia="仿宋_GB2312"/>
                <w:b/>
                <w:color w:val="000000"/>
                <w:kern w:val="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b/>
                <w:color w:val="000000"/>
                <w:kern w:val="0"/>
                <w:sz w:val="18"/>
                <w:szCs w:val="18"/>
              </w:rPr>
              <w:t>是否建议开展性能研究</w:t>
            </w:r>
          </w:p>
          <w:p w14:paraId="74E8A72D" w14:textId="0B388582" w:rsidR="001F340F" w:rsidRPr="00367A61" w:rsidRDefault="001F340F" w:rsidP="00996335">
            <w:pPr>
              <w:autoSpaceDE w:val="0"/>
              <w:autoSpaceDN w:val="0"/>
              <w:adjustRightInd w:val="0"/>
              <w:ind w:rightChars="-32" w:right="-102"/>
              <w:jc w:val="center"/>
              <w:rPr>
                <w:rFonts w:ascii="仿宋_GB2312" w:eastAsia="仿宋_GB2312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AADEECB" w14:textId="40D18615" w:rsidR="001F340F" w:rsidRPr="00367A61" w:rsidRDefault="001F340F" w:rsidP="00996335">
            <w:pPr>
              <w:autoSpaceDE w:val="0"/>
              <w:autoSpaceDN w:val="0"/>
              <w:adjustRightInd w:val="0"/>
              <w:ind w:rightChars="-32" w:right="-102"/>
              <w:jc w:val="center"/>
              <w:rPr>
                <w:rFonts w:ascii="仿宋_GB2312" w:eastAsia="仿宋_GB2312"/>
                <w:b/>
                <w:color w:val="000000"/>
                <w:kern w:val="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b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1F340F" w:rsidRPr="00367A61" w14:paraId="0FE79B16" w14:textId="77777777" w:rsidTr="00670AFF">
        <w:tc>
          <w:tcPr>
            <w:tcW w:w="639" w:type="dxa"/>
            <w:vAlign w:val="center"/>
          </w:tcPr>
          <w:p w14:paraId="28035883" w14:textId="614583B9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5" w:type="dxa"/>
            <w:vMerge w:val="restart"/>
            <w:vAlign w:val="center"/>
          </w:tcPr>
          <w:p w14:paraId="23675276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光学性能</w:t>
            </w:r>
          </w:p>
        </w:tc>
        <w:tc>
          <w:tcPr>
            <w:tcW w:w="1180" w:type="dxa"/>
            <w:vAlign w:val="center"/>
          </w:tcPr>
          <w:p w14:paraId="4DD34D89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后顶焦度</w:t>
            </w:r>
          </w:p>
        </w:tc>
        <w:tc>
          <w:tcPr>
            <w:tcW w:w="1128" w:type="dxa"/>
            <w:vAlign w:val="center"/>
          </w:tcPr>
          <w:p w14:paraId="3E52645A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79E09387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3788A325" w14:textId="5FDF3341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1C2F688C" w14:textId="77777777" w:rsidTr="00670AFF">
        <w:tc>
          <w:tcPr>
            <w:tcW w:w="639" w:type="dxa"/>
            <w:vAlign w:val="center"/>
          </w:tcPr>
          <w:p w14:paraId="433549E6" w14:textId="5BD0510D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5" w:type="dxa"/>
            <w:vMerge/>
            <w:vAlign w:val="center"/>
          </w:tcPr>
          <w:p w14:paraId="6E60CB27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25E85C4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367A61">
              <w:rPr>
                <w:rFonts w:ascii="仿宋_GB2312" w:eastAsia="仿宋_GB2312" w:hint="eastAsia"/>
                <w:sz w:val="18"/>
                <w:szCs w:val="18"/>
              </w:rPr>
              <w:t>柱镜度</w:t>
            </w:r>
            <w:proofErr w:type="gramEnd"/>
          </w:p>
        </w:tc>
        <w:tc>
          <w:tcPr>
            <w:tcW w:w="1128" w:type="dxa"/>
            <w:vAlign w:val="center"/>
          </w:tcPr>
          <w:p w14:paraId="4F3E6793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28185529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 w:val="restart"/>
            <w:vAlign w:val="center"/>
          </w:tcPr>
          <w:p w14:paraId="78B9D7D6" w14:textId="69C56CC0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适用于</w:t>
            </w:r>
            <w:proofErr w:type="gramStart"/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含有柱镜设计</w:t>
            </w:r>
            <w:proofErr w:type="gramEnd"/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的产品</w:t>
            </w:r>
          </w:p>
          <w:p w14:paraId="4887C8CE" w14:textId="6FB7A79A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1D966B87" w14:textId="77777777" w:rsidTr="00670AFF">
        <w:tc>
          <w:tcPr>
            <w:tcW w:w="639" w:type="dxa"/>
            <w:vAlign w:val="center"/>
          </w:tcPr>
          <w:p w14:paraId="61CA70F0" w14:textId="3C0416B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5" w:type="dxa"/>
            <w:vMerge/>
            <w:vAlign w:val="center"/>
          </w:tcPr>
          <w:p w14:paraId="2E5B9C3A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B852C46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367A61">
              <w:rPr>
                <w:rFonts w:ascii="仿宋_GB2312" w:eastAsia="仿宋_GB2312" w:hint="eastAsia"/>
                <w:sz w:val="18"/>
                <w:szCs w:val="18"/>
              </w:rPr>
              <w:t>柱镜轴位</w:t>
            </w:r>
            <w:proofErr w:type="gramEnd"/>
          </w:p>
        </w:tc>
        <w:tc>
          <w:tcPr>
            <w:tcW w:w="1128" w:type="dxa"/>
            <w:vAlign w:val="center"/>
          </w:tcPr>
          <w:p w14:paraId="0F002CAF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14BEF258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/>
            <w:vAlign w:val="center"/>
          </w:tcPr>
          <w:p w14:paraId="7C63D95B" w14:textId="08661859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27235D60" w14:textId="77777777" w:rsidTr="00670AFF">
        <w:tc>
          <w:tcPr>
            <w:tcW w:w="639" w:type="dxa"/>
            <w:vAlign w:val="center"/>
          </w:tcPr>
          <w:p w14:paraId="2EA7CA13" w14:textId="2FF6529F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5" w:type="dxa"/>
            <w:vMerge/>
            <w:vAlign w:val="center"/>
          </w:tcPr>
          <w:p w14:paraId="75FFFEEF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8E41453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棱镜度残差</w:t>
            </w:r>
          </w:p>
        </w:tc>
        <w:tc>
          <w:tcPr>
            <w:tcW w:w="1128" w:type="dxa"/>
            <w:vAlign w:val="center"/>
          </w:tcPr>
          <w:p w14:paraId="60ECBDF2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753FC840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2AF22933" w14:textId="32EBBBF2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Ansi="仿宋_GB2312" w:cs="宋体" w:hint="eastAsia"/>
                <w:sz w:val="18"/>
                <w:szCs w:val="18"/>
              </w:rPr>
              <w:t>/</w:t>
            </w:r>
          </w:p>
        </w:tc>
      </w:tr>
      <w:tr w:rsidR="001F340F" w:rsidRPr="00367A61" w14:paraId="439B4C45" w14:textId="77777777" w:rsidTr="00670AFF">
        <w:tc>
          <w:tcPr>
            <w:tcW w:w="639" w:type="dxa"/>
            <w:vAlign w:val="center"/>
          </w:tcPr>
          <w:p w14:paraId="12C1E92B" w14:textId="2581AB1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5" w:type="dxa"/>
            <w:vMerge/>
            <w:vAlign w:val="center"/>
          </w:tcPr>
          <w:p w14:paraId="341AE06D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6208C38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处方棱镜度</w:t>
            </w:r>
          </w:p>
        </w:tc>
        <w:tc>
          <w:tcPr>
            <w:tcW w:w="1128" w:type="dxa"/>
            <w:vAlign w:val="center"/>
          </w:tcPr>
          <w:p w14:paraId="29AFF2EC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5E071283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505E1011" w14:textId="501DB227" w:rsidR="001F340F" w:rsidRPr="00367A61" w:rsidRDefault="001F340F" w:rsidP="003F3A81">
            <w:pPr>
              <w:jc w:val="center"/>
              <w:rPr>
                <w:rFonts w:ascii="仿宋_GB2312" w:eastAsia="仿宋_GB2312" w:hAnsi="仿宋_GB2312" w:cs="宋体"/>
                <w:sz w:val="18"/>
                <w:szCs w:val="18"/>
              </w:rPr>
            </w:pPr>
            <w:r w:rsidRPr="00367A61">
              <w:rPr>
                <w:rFonts w:ascii="仿宋_GB2312" w:eastAsia="仿宋_GB2312" w:hAnsi="仿宋_GB2312" w:cs="宋体" w:hint="eastAsia"/>
                <w:sz w:val="18"/>
                <w:szCs w:val="18"/>
              </w:rPr>
              <w:t>适用于含有处方棱镜</w:t>
            </w:r>
            <w:proofErr w:type="gramStart"/>
            <w:r w:rsidRPr="00367A61">
              <w:rPr>
                <w:rFonts w:ascii="仿宋_GB2312" w:eastAsia="仿宋_GB2312" w:hAnsi="仿宋_GB2312" w:cs="宋体" w:hint="eastAsia"/>
                <w:sz w:val="18"/>
                <w:szCs w:val="18"/>
              </w:rPr>
              <w:t>度设计</w:t>
            </w:r>
            <w:proofErr w:type="gramEnd"/>
            <w:r w:rsidRPr="00367A61">
              <w:rPr>
                <w:rFonts w:ascii="仿宋_GB2312" w:eastAsia="仿宋_GB2312" w:hAnsi="仿宋_GB2312" w:cs="宋体" w:hint="eastAsia"/>
                <w:sz w:val="18"/>
                <w:szCs w:val="18"/>
              </w:rPr>
              <w:t>的产品</w:t>
            </w:r>
          </w:p>
        </w:tc>
      </w:tr>
      <w:tr w:rsidR="001F340F" w:rsidRPr="00367A61" w14:paraId="6F65B6F8" w14:textId="77777777" w:rsidTr="00670AFF">
        <w:tc>
          <w:tcPr>
            <w:tcW w:w="639" w:type="dxa"/>
            <w:vAlign w:val="center"/>
          </w:tcPr>
          <w:p w14:paraId="37C9C2B7" w14:textId="6A0B9D58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5" w:type="dxa"/>
            <w:vMerge w:val="restart"/>
            <w:vAlign w:val="center"/>
          </w:tcPr>
          <w:p w14:paraId="523FC38A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透光性能</w:t>
            </w:r>
          </w:p>
        </w:tc>
        <w:tc>
          <w:tcPr>
            <w:tcW w:w="1180" w:type="dxa"/>
            <w:vAlign w:val="center"/>
          </w:tcPr>
          <w:p w14:paraId="733D75E6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可见光区要求</w:t>
            </w:r>
          </w:p>
        </w:tc>
        <w:tc>
          <w:tcPr>
            <w:tcW w:w="1128" w:type="dxa"/>
            <w:vAlign w:val="center"/>
          </w:tcPr>
          <w:p w14:paraId="17E0E08F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</w:tcPr>
          <w:p w14:paraId="291385EC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  <w:p w14:paraId="6D057C82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068675E6" w14:textId="5CBBBF55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6694CAB9" w14:textId="77777777" w:rsidTr="00670AFF">
        <w:tc>
          <w:tcPr>
            <w:tcW w:w="639" w:type="dxa"/>
            <w:vAlign w:val="center"/>
          </w:tcPr>
          <w:p w14:paraId="2C292DB3" w14:textId="246AEAD8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5" w:type="dxa"/>
            <w:vMerge/>
            <w:vAlign w:val="center"/>
          </w:tcPr>
          <w:p w14:paraId="42CAEB31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DAD955B" w14:textId="77777777" w:rsidR="001F340F" w:rsidRPr="00367A61" w:rsidRDefault="001F340F" w:rsidP="003F3A81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紫外光区要求</w:t>
            </w:r>
          </w:p>
        </w:tc>
        <w:tc>
          <w:tcPr>
            <w:tcW w:w="1128" w:type="dxa"/>
            <w:vAlign w:val="center"/>
          </w:tcPr>
          <w:p w14:paraId="0747CD1B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012" w:type="dxa"/>
          </w:tcPr>
          <w:p w14:paraId="689440D3" w14:textId="77777777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1A87CB73" w14:textId="2D62EB29" w:rsidR="001F340F" w:rsidRPr="00367A61" w:rsidRDefault="001F340F" w:rsidP="003F3A81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适用于组方中含UV吸收剂的产品</w:t>
            </w:r>
          </w:p>
        </w:tc>
      </w:tr>
      <w:tr w:rsidR="001F340F" w:rsidRPr="00367A61" w14:paraId="079DEE4F" w14:textId="77777777" w:rsidTr="00670AFF">
        <w:tc>
          <w:tcPr>
            <w:tcW w:w="639" w:type="dxa"/>
            <w:vAlign w:val="center"/>
          </w:tcPr>
          <w:p w14:paraId="6FE9E2FE" w14:textId="1266760A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565" w:type="dxa"/>
            <w:vMerge w:val="restart"/>
            <w:vAlign w:val="center"/>
          </w:tcPr>
          <w:p w14:paraId="7AB62D52" w14:textId="7FCB1EBE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镜片尺寸</w:t>
            </w:r>
          </w:p>
        </w:tc>
        <w:tc>
          <w:tcPr>
            <w:tcW w:w="1180" w:type="dxa"/>
            <w:vAlign w:val="center"/>
          </w:tcPr>
          <w:p w14:paraId="39F59727" w14:textId="679D5B84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基弧曲率半径</w:t>
            </w:r>
          </w:p>
        </w:tc>
        <w:tc>
          <w:tcPr>
            <w:tcW w:w="1128" w:type="dxa"/>
            <w:vAlign w:val="center"/>
          </w:tcPr>
          <w:p w14:paraId="1DB49075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33169173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6139F5F7" w14:textId="424BA2B3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504E6CBB" w14:textId="77777777" w:rsidTr="00670AFF">
        <w:tc>
          <w:tcPr>
            <w:tcW w:w="639" w:type="dxa"/>
            <w:vAlign w:val="center"/>
          </w:tcPr>
          <w:p w14:paraId="20EF6832" w14:textId="37E20015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565" w:type="dxa"/>
            <w:vMerge/>
            <w:vAlign w:val="center"/>
          </w:tcPr>
          <w:p w14:paraId="1B7D0E8C" w14:textId="77777777" w:rsidR="001F340F" w:rsidRPr="00367A61" w:rsidDel="00AC6519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7A3D62B" w14:textId="399EF0F8" w:rsidR="001F340F" w:rsidRPr="00367A61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367A61">
              <w:rPr>
                <w:rFonts w:ascii="仿宋_GB2312" w:eastAsia="仿宋_GB2312" w:hint="eastAsia"/>
                <w:sz w:val="18"/>
                <w:szCs w:val="18"/>
              </w:rPr>
              <w:t>基弧区直径</w:t>
            </w:r>
            <w:proofErr w:type="gramEnd"/>
          </w:p>
        </w:tc>
        <w:tc>
          <w:tcPr>
            <w:tcW w:w="1128" w:type="dxa"/>
            <w:vAlign w:val="center"/>
          </w:tcPr>
          <w:p w14:paraId="535C0A22" w14:textId="218F252D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0CFDA461" w14:textId="0B91E2FA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7997D189" w14:textId="20A846F7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052CF681" w14:textId="77777777" w:rsidTr="00670AFF">
        <w:tc>
          <w:tcPr>
            <w:tcW w:w="639" w:type="dxa"/>
            <w:vAlign w:val="center"/>
          </w:tcPr>
          <w:p w14:paraId="0D2C3A12" w14:textId="56ADF0FE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5" w:type="dxa"/>
            <w:vMerge/>
            <w:vAlign w:val="center"/>
          </w:tcPr>
          <w:p w14:paraId="74BC7850" w14:textId="77777777" w:rsidR="001F340F" w:rsidRPr="00367A61" w:rsidDel="00AC6519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D60829B" w14:textId="67BD2233" w:rsidR="001F340F" w:rsidRPr="00367A61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反转</w:t>
            </w:r>
            <w:proofErr w:type="gramStart"/>
            <w:r w:rsidRPr="00367A61">
              <w:rPr>
                <w:rFonts w:ascii="仿宋_GB2312" w:eastAsia="仿宋_GB2312" w:hint="eastAsia"/>
                <w:sz w:val="18"/>
                <w:szCs w:val="18"/>
              </w:rPr>
              <w:t>弧</w:t>
            </w:r>
            <w:proofErr w:type="gramEnd"/>
            <w:r w:rsidRPr="00367A61">
              <w:rPr>
                <w:rFonts w:ascii="仿宋_GB2312" w:eastAsia="仿宋_GB2312" w:hint="eastAsia"/>
                <w:sz w:val="18"/>
                <w:szCs w:val="18"/>
              </w:rPr>
              <w:t>曲率半径</w:t>
            </w:r>
          </w:p>
        </w:tc>
        <w:tc>
          <w:tcPr>
            <w:tcW w:w="1128" w:type="dxa"/>
            <w:vAlign w:val="center"/>
          </w:tcPr>
          <w:p w14:paraId="7A7F63B9" w14:textId="5DD5F091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0421B44F" w14:textId="737AD60C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 w:val="restart"/>
            <w:vAlign w:val="center"/>
          </w:tcPr>
          <w:p w14:paraId="5373DD98" w14:textId="7A936BF6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适用于反转</w:t>
            </w:r>
            <w:proofErr w:type="gramStart"/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弧</w:t>
            </w:r>
            <w:proofErr w:type="gramEnd"/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设计的产品</w:t>
            </w:r>
          </w:p>
          <w:p w14:paraId="1C0EF72B" w14:textId="6CF79AF4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4D60AAD2" w14:textId="77777777" w:rsidTr="00670AFF">
        <w:tc>
          <w:tcPr>
            <w:tcW w:w="639" w:type="dxa"/>
            <w:vAlign w:val="center"/>
          </w:tcPr>
          <w:p w14:paraId="70532C3E" w14:textId="52DD1FED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5" w:type="dxa"/>
            <w:vMerge/>
            <w:vAlign w:val="center"/>
          </w:tcPr>
          <w:p w14:paraId="41D52DB3" w14:textId="77777777" w:rsidR="001F340F" w:rsidRPr="00367A61" w:rsidDel="00AC6519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A470A83" w14:textId="2DA781A1" w:rsidR="001F340F" w:rsidRPr="00367A61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367A61">
              <w:rPr>
                <w:rFonts w:ascii="仿宋_GB2312" w:eastAsia="仿宋_GB2312" w:hint="eastAsia"/>
                <w:sz w:val="18"/>
                <w:szCs w:val="18"/>
              </w:rPr>
              <w:t>反转弧区直径</w:t>
            </w:r>
            <w:proofErr w:type="gramEnd"/>
          </w:p>
        </w:tc>
        <w:tc>
          <w:tcPr>
            <w:tcW w:w="1128" w:type="dxa"/>
            <w:vAlign w:val="center"/>
          </w:tcPr>
          <w:p w14:paraId="026B1F4E" w14:textId="0E24B6D0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629CB366" w14:textId="3185FB51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/>
            <w:vAlign w:val="center"/>
          </w:tcPr>
          <w:p w14:paraId="309B3583" w14:textId="4AA10C3C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77CD4263" w14:textId="77777777" w:rsidTr="00670AFF">
        <w:tc>
          <w:tcPr>
            <w:tcW w:w="639" w:type="dxa"/>
            <w:vAlign w:val="center"/>
          </w:tcPr>
          <w:p w14:paraId="5F20E7E1" w14:textId="040D7D9A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65" w:type="dxa"/>
            <w:vMerge/>
            <w:vAlign w:val="center"/>
          </w:tcPr>
          <w:p w14:paraId="0C6C86B2" w14:textId="77777777" w:rsidR="001F340F" w:rsidRPr="00367A61" w:rsidDel="00AC6519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3A7819FB" w14:textId="36DDC848" w:rsidR="001F340F" w:rsidRPr="00367A61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367A61">
              <w:rPr>
                <w:rFonts w:ascii="仿宋_GB2312" w:eastAsia="仿宋_GB2312" w:hint="eastAsia"/>
                <w:sz w:val="18"/>
                <w:szCs w:val="18"/>
              </w:rPr>
              <w:t>配适弧</w:t>
            </w:r>
            <w:proofErr w:type="gramEnd"/>
            <w:r w:rsidRPr="00367A61">
              <w:rPr>
                <w:rFonts w:ascii="仿宋_GB2312" w:eastAsia="仿宋_GB2312" w:hint="eastAsia"/>
                <w:sz w:val="18"/>
                <w:szCs w:val="18"/>
              </w:rPr>
              <w:t>曲率半径</w:t>
            </w:r>
          </w:p>
        </w:tc>
        <w:tc>
          <w:tcPr>
            <w:tcW w:w="1128" w:type="dxa"/>
            <w:vAlign w:val="center"/>
          </w:tcPr>
          <w:p w14:paraId="2C897851" w14:textId="7559501D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30D995DE" w14:textId="7E636031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 w:val="restart"/>
            <w:vAlign w:val="center"/>
          </w:tcPr>
          <w:p w14:paraId="587A4384" w14:textId="2443CF42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适用于</w:t>
            </w:r>
            <w:proofErr w:type="gramStart"/>
            <w:r w:rsidRPr="00367A61">
              <w:rPr>
                <w:rFonts w:ascii="仿宋_GB2312" w:eastAsia="仿宋_GB2312" w:hint="eastAsia"/>
                <w:sz w:val="18"/>
                <w:szCs w:val="18"/>
              </w:rPr>
              <w:t>配适</w:t>
            </w: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弧设计</w:t>
            </w:r>
            <w:proofErr w:type="gramEnd"/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的产品</w:t>
            </w:r>
          </w:p>
          <w:p w14:paraId="26572258" w14:textId="00155F15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3E16DD0A" w14:textId="77777777" w:rsidTr="00670AFF">
        <w:tc>
          <w:tcPr>
            <w:tcW w:w="639" w:type="dxa"/>
            <w:vAlign w:val="center"/>
          </w:tcPr>
          <w:p w14:paraId="037A2BAC" w14:textId="546A4FAF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65" w:type="dxa"/>
            <w:vMerge/>
            <w:vAlign w:val="center"/>
          </w:tcPr>
          <w:p w14:paraId="00EA11B2" w14:textId="77777777" w:rsidR="001F340F" w:rsidRPr="00367A61" w:rsidDel="00AC6519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EB59396" w14:textId="1E0681F1" w:rsidR="001F340F" w:rsidRPr="00367A61" w:rsidRDefault="001F340F" w:rsidP="00C63693">
            <w:pPr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367A61">
              <w:rPr>
                <w:rFonts w:ascii="仿宋_GB2312" w:eastAsia="仿宋_GB2312" w:hint="eastAsia"/>
                <w:sz w:val="18"/>
                <w:szCs w:val="18"/>
              </w:rPr>
              <w:t>配适弧</w:t>
            </w:r>
            <w:proofErr w:type="gramEnd"/>
            <w:r w:rsidRPr="00367A61">
              <w:rPr>
                <w:rFonts w:ascii="仿宋_GB2312" w:eastAsia="仿宋_GB2312" w:hint="eastAsia"/>
                <w:sz w:val="18"/>
                <w:szCs w:val="18"/>
              </w:rPr>
              <w:t>直径</w:t>
            </w:r>
          </w:p>
        </w:tc>
        <w:tc>
          <w:tcPr>
            <w:tcW w:w="1128" w:type="dxa"/>
            <w:vAlign w:val="center"/>
          </w:tcPr>
          <w:p w14:paraId="06EBA4A2" w14:textId="7AB3AE06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1917903E" w14:textId="5A281437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/>
            <w:vAlign w:val="center"/>
          </w:tcPr>
          <w:p w14:paraId="38054AE4" w14:textId="47E46945" w:rsidR="001F340F" w:rsidRPr="00367A61" w:rsidRDefault="001F340F" w:rsidP="00C63693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2E98C5A4" w14:textId="77777777" w:rsidTr="00670AFF">
        <w:tc>
          <w:tcPr>
            <w:tcW w:w="639" w:type="dxa"/>
            <w:vAlign w:val="center"/>
          </w:tcPr>
          <w:p w14:paraId="0C6E6DE1" w14:textId="2E67594F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5" w:type="dxa"/>
            <w:vAlign w:val="center"/>
          </w:tcPr>
          <w:p w14:paraId="037A0DF5" w14:textId="77777777" w:rsidR="001F340F" w:rsidRPr="00367A61" w:rsidRDefault="001F340F" w:rsidP="00996335">
            <w:pPr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C7632D6" w14:textId="77777777" w:rsidR="001F340F" w:rsidRPr="00367A61" w:rsidRDefault="001F340F" w:rsidP="00996335">
            <w:pPr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总直径</w:t>
            </w:r>
          </w:p>
        </w:tc>
        <w:tc>
          <w:tcPr>
            <w:tcW w:w="1128" w:type="dxa"/>
            <w:vAlign w:val="center"/>
          </w:tcPr>
          <w:p w14:paraId="5D893CD8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74F0031B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3700A3CD" w14:textId="09E5EC53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2904E3A5" w14:textId="77777777" w:rsidTr="00670AFF">
        <w:tc>
          <w:tcPr>
            <w:tcW w:w="639" w:type="dxa"/>
            <w:vAlign w:val="center"/>
          </w:tcPr>
          <w:p w14:paraId="35E2FA12" w14:textId="4DD9EFF5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65" w:type="dxa"/>
            <w:vAlign w:val="center"/>
          </w:tcPr>
          <w:p w14:paraId="5FA0680B" w14:textId="77777777" w:rsidR="001F340F" w:rsidRPr="00367A61" w:rsidRDefault="001F340F" w:rsidP="00996335">
            <w:pPr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7C4503B" w14:textId="77777777" w:rsidR="001F340F" w:rsidRPr="00367A61" w:rsidRDefault="001F340F" w:rsidP="00996335">
            <w:pPr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光学区直径</w:t>
            </w:r>
          </w:p>
        </w:tc>
        <w:tc>
          <w:tcPr>
            <w:tcW w:w="1128" w:type="dxa"/>
            <w:vAlign w:val="center"/>
          </w:tcPr>
          <w:p w14:paraId="31469FEE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7D7245A6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6C9847BC" w14:textId="46C7FA55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1B88B749" w14:textId="77777777" w:rsidTr="00670AFF">
        <w:tc>
          <w:tcPr>
            <w:tcW w:w="639" w:type="dxa"/>
            <w:vAlign w:val="center"/>
          </w:tcPr>
          <w:p w14:paraId="00845FBC" w14:textId="3CD7760D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65" w:type="dxa"/>
            <w:vAlign w:val="center"/>
          </w:tcPr>
          <w:p w14:paraId="71596FCF" w14:textId="77777777" w:rsidR="001F340F" w:rsidRPr="00367A61" w:rsidRDefault="001F340F" w:rsidP="00996335">
            <w:pPr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F23411A" w14:textId="77777777" w:rsidR="001F340F" w:rsidRPr="00367A61" w:rsidRDefault="001F340F" w:rsidP="00996335">
            <w:pPr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中心厚度</w:t>
            </w:r>
          </w:p>
        </w:tc>
        <w:tc>
          <w:tcPr>
            <w:tcW w:w="1128" w:type="dxa"/>
            <w:vAlign w:val="center"/>
          </w:tcPr>
          <w:p w14:paraId="56854CD9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52E208D5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0BA38742" w14:textId="7DF0D9A1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5BCE7B21" w14:textId="77777777" w:rsidTr="00670AFF">
        <w:tc>
          <w:tcPr>
            <w:tcW w:w="639" w:type="dxa"/>
            <w:vAlign w:val="center"/>
          </w:tcPr>
          <w:p w14:paraId="2F034D23" w14:textId="02A6ECE7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5" w:type="dxa"/>
            <w:vAlign w:val="center"/>
          </w:tcPr>
          <w:p w14:paraId="2CB31740" w14:textId="77777777" w:rsidR="001F340F" w:rsidRPr="00367A61" w:rsidRDefault="001F340F" w:rsidP="00670AFF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D8FBC6D" w14:textId="77777777" w:rsidR="001F340F" w:rsidRPr="00367A61" w:rsidRDefault="001F340F" w:rsidP="00996335">
            <w:pPr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其他适用的设计尺寸</w:t>
            </w:r>
          </w:p>
        </w:tc>
        <w:tc>
          <w:tcPr>
            <w:tcW w:w="1128" w:type="dxa"/>
            <w:vAlign w:val="center"/>
          </w:tcPr>
          <w:p w14:paraId="3E3C9B0F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361552DC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292DC43F" w14:textId="047FC152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如采用其他设计的，需根据产品的设计选取适用的设计尺寸指标，可用矢高、角度等参数表征。</w:t>
            </w:r>
          </w:p>
        </w:tc>
      </w:tr>
      <w:tr w:rsidR="001F340F" w:rsidRPr="00367A61" w14:paraId="084E3F43" w14:textId="77777777" w:rsidTr="00670AFF">
        <w:tc>
          <w:tcPr>
            <w:tcW w:w="639" w:type="dxa"/>
            <w:vAlign w:val="center"/>
          </w:tcPr>
          <w:p w14:paraId="1B567D74" w14:textId="670528B5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565" w:type="dxa"/>
            <w:vAlign w:val="center"/>
          </w:tcPr>
          <w:p w14:paraId="60178429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附加尺寸</w:t>
            </w:r>
          </w:p>
        </w:tc>
        <w:tc>
          <w:tcPr>
            <w:tcW w:w="1180" w:type="dxa"/>
            <w:vAlign w:val="center"/>
          </w:tcPr>
          <w:p w14:paraId="0135FB81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微孔的几何尺寸</w:t>
            </w:r>
          </w:p>
        </w:tc>
        <w:tc>
          <w:tcPr>
            <w:tcW w:w="1128" w:type="dxa"/>
            <w:vAlign w:val="center"/>
          </w:tcPr>
          <w:p w14:paraId="0EFE38D7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49D753B1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30C4C88B" w14:textId="009E7EBA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适用于含有微孔的产品</w:t>
            </w:r>
          </w:p>
        </w:tc>
      </w:tr>
      <w:tr w:rsidR="001F340F" w:rsidRPr="00367A61" w14:paraId="54AF0148" w14:textId="77777777" w:rsidTr="00670AFF">
        <w:tc>
          <w:tcPr>
            <w:tcW w:w="639" w:type="dxa"/>
            <w:vAlign w:val="center"/>
          </w:tcPr>
          <w:p w14:paraId="7E89AA87" w14:textId="7558262B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65" w:type="dxa"/>
            <w:vMerge w:val="restart"/>
            <w:vAlign w:val="center"/>
          </w:tcPr>
          <w:p w14:paraId="02600B30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物理性能</w:t>
            </w:r>
          </w:p>
        </w:tc>
        <w:tc>
          <w:tcPr>
            <w:tcW w:w="1180" w:type="dxa"/>
            <w:vAlign w:val="center"/>
          </w:tcPr>
          <w:p w14:paraId="3999D394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折射率</w:t>
            </w:r>
          </w:p>
        </w:tc>
        <w:tc>
          <w:tcPr>
            <w:tcW w:w="1128" w:type="dxa"/>
          </w:tcPr>
          <w:p w14:paraId="5D56B5E0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Ansi="微软雅黑" w:cs="微软雅黑" w:hint="eastAsia"/>
                <w:sz w:val="18"/>
                <w:szCs w:val="18"/>
              </w:rPr>
              <w:t>否</w:t>
            </w:r>
          </w:p>
        </w:tc>
        <w:tc>
          <w:tcPr>
            <w:tcW w:w="2012" w:type="dxa"/>
            <w:vAlign w:val="center"/>
          </w:tcPr>
          <w:p w14:paraId="628C2C70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0D641CBC" w14:textId="053D54CC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12AE2A38" w14:textId="77777777" w:rsidTr="00670AFF">
        <w:tc>
          <w:tcPr>
            <w:tcW w:w="639" w:type="dxa"/>
            <w:vAlign w:val="center"/>
          </w:tcPr>
          <w:p w14:paraId="58D10EB5" w14:textId="60891E8A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65" w:type="dxa"/>
            <w:vMerge/>
            <w:vAlign w:val="center"/>
          </w:tcPr>
          <w:p w14:paraId="672E10A4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D414A14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透氧系数</w:t>
            </w:r>
          </w:p>
        </w:tc>
        <w:tc>
          <w:tcPr>
            <w:tcW w:w="1128" w:type="dxa"/>
          </w:tcPr>
          <w:p w14:paraId="7CC3CDAF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7EB6AC7B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4BA4F740" w14:textId="7538FD30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5EB475F1" w14:textId="77777777" w:rsidTr="00670AFF">
        <w:tc>
          <w:tcPr>
            <w:tcW w:w="639" w:type="dxa"/>
            <w:vAlign w:val="center"/>
          </w:tcPr>
          <w:p w14:paraId="3E966343" w14:textId="59EDD2FB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65" w:type="dxa"/>
            <w:vMerge/>
            <w:vAlign w:val="center"/>
          </w:tcPr>
          <w:p w14:paraId="2A6ACEAB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E873AFB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透氧量</w:t>
            </w:r>
          </w:p>
        </w:tc>
        <w:tc>
          <w:tcPr>
            <w:tcW w:w="1128" w:type="dxa"/>
          </w:tcPr>
          <w:p w14:paraId="04EE8641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4DA121A3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07CD0138" w14:textId="13C3C97E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标注对应的典型应用镜片的屈光度</w:t>
            </w:r>
          </w:p>
        </w:tc>
      </w:tr>
      <w:tr w:rsidR="001F340F" w:rsidRPr="00367A61" w14:paraId="3F2583DE" w14:textId="77777777" w:rsidTr="00670AFF">
        <w:tc>
          <w:tcPr>
            <w:tcW w:w="639" w:type="dxa"/>
            <w:vAlign w:val="center"/>
          </w:tcPr>
          <w:p w14:paraId="4C1D8C05" w14:textId="2E97463B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65" w:type="dxa"/>
            <w:vMerge/>
            <w:vAlign w:val="center"/>
          </w:tcPr>
          <w:p w14:paraId="2491841E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D8646BD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材料硬度</w:t>
            </w:r>
          </w:p>
        </w:tc>
        <w:tc>
          <w:tcPr>
            <w:tcW w:w="1128" w:type="dxa"/>
          </w:tcPr>
          <w:p w14:paraId="2354CAAE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Ansi="微软雅黑" w:cs="微软雅黑" w:hint="eastAsia"/>
                <w:sz w:val="18"/>
                <w:szCs w:val="18"/>
              </w:rPr>
              <w:t>否</w:t>
            </w:r>
          </w:p>
        </w:tc>
        <w:tc>
          <w:tcPr>
            <w:tcW w:w="2012" w:type="dxa"/>
            <w:vAlign w:val="center"/>
          </w:tcPr>
          <w:p w14:paraId="06F03F2B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1C428643" w14:textId="5B906E92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0EB6CFB7" w14:textId="77777777" w:rsidTr="00670AFF">
        <w:tc>
          <w:tcPr>
            <w:tcW w:w="639" w:type="dxa"/>
            <w:vAlign w:val="center"/>
          </w:tcPr>
          <w:p w14:paraId="1D40B916" w14:textId="268D5F4B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5" w:type="dxa"/>
            <w:vMerge/>
            <w:vAlign w:val="center"/>
          </w:tcPr>
          <w:p w14:paraId="570947E0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A172FC6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接触角</w:t>
            </w:r>
          </w:p>
        </w:tc>
        <w:tc>
          <w:tcPr>
            <w:tcW w:w="1128" w:type="dxa"/>
          </w:tcPr>
          <w:p w14:paraId="069078C7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否</w:t>
            </w:r>
          </w:p>
        </w:tc>
        <w:tc>
          <w:tcPr>
            <w:tcW w:w="2012" w:type="dxa"/>
            <w:vAlign w:val="center"/>
          </w:tcPr>
          <w:p w14:paraId="6F762675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146F5905" w14:textId="39B62EDD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79444B77" w14:textId="77777777" w:rsidTr="00670AFF">
        <w:tc>
          <w:tcPr>
            <w:tcW w:w="639" w:type="dxa"/>
            <w:vAlign w:val="center"/>
          </w:tcPr>
          <w:p w14:paraId="164B4A1E" w14:textId="0B0C934A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65" w:type="dxa"/>
            <w:vMerge/>
            <w:vAlign w:val="center"/>
          </w:tcPr>
          <w:p w14:paraId="616721EF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C8DC123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力学性能</w:t>
            </w:r>
          </w:p>
        </w:tc>
        <w:tc>
          <w:tcPr>
            <w:tcW w:w="1128" w:type="dxa"/>
          </w:tcPr>
          <w:p w14:paraId="75374A75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6530562D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26507FD1" w14:textId="6D8C8AB4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38CBAEE5" w14:textId="77777777" w:rsidTr="00670AFF">
        <w:tc>
          <w:tcPr>
            <w:tcW w:w="639" w:type="dxa"/>
            <w:vAlign w:val="center"/>
          </w:tcPr>
          <w:p w14:paraId="4C100C91" w14:textId="7C7B3135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65" w:type="dxa"/>
            <w:vMerge w:val="restart"/>
            <w:vAlign w:val="center"/>
          </w:tcPr>
          <w:p w14:paraId="1EBEE5BA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化学性能</w:t>
            </w:r>
          </w:p>
        </w:tc>
        <w:tc>
          <w:tcPr>
            <w:tcW w:w="1180" w:type="dxa"/>
            <w:vAlign w:val="center"/>
          </w:tcPr>
          <w:p w14:paraId="1C7FDC40" w14:textId="23D14621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proofErr w:type="gramStart"/>
            <w:r w:rsidRPr="00367A61">
              <w:rPr>
                <w:rFonts w:ascii="仿宋_GB2312" w:eastAsia="仿宋_GB2312" w:hint="eastAsia"/>
                <w:sz w:val="18"/>
                <w:szCs w:val="18"/>
              </w:rPr>
              <w:t>萃取率</w:t>
            </w:r>
            <w:proofErr w:type="gramEnd"/>
          </w:p>
        </w:tc>
        <w:tc>
          <w:tcPr>
            <w:tcW w:w="1128" w:type="dxa"/>
            <w:vAlign w:val="center"/>
          </w:tcPr>
          <w:p w14:paraId="70314842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2DADF0FB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50F3ECAE" w14:textId="1F94ED8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/</w:t>
            </w:r>
          </w:p>
        </w:tc>
      </w:tr>
      <w:tr w:rsidR="001F340F" w:rsidRPr="00367A61" w14:paraId="72119E02" w14:textId="77777777" w:rsidTr="00670AFF">
        <w:tc>
          <w:tcPr>
            <w:tcW w:w="639" w:type="dxa"/>
            <w:vAlign w:val="center"/>
          </w:tcPr>
          <w:p w14:paraId="79015F4E" w14:textId="1D1BA85B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65" w:type="dxa"/>
            <w:vMerge/>
            <w:vAlign w:val="center"/>
          </w:tcPr>
          <w:p w14:paraId="44B2248D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13120C0" w14:textId="7B6071FD" w:rsidR="001F340F" w:rsidRPr="00367A61" w:rsidRDefault="001F340F" w:rsidP="00B60DD0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化学物质残留量（考虑单体、交联剂、引发剂、阻聚剂、抗氧化剂等）</w:t>
            </w:r>
          </w:p>
        </w:tc>
        <w:tc>
          <w:tcPr>
            <w:tcW w:w="1128" w:type="dxa"/>
            <w:vAlign w:val="center"/>
          </w:tcPr>
          <w:p w14:paraId="54C20BF6" w14:textId="3E01F012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012" w:type="dxa"/>
            <w:vAlign w:val="center"/>
          </w:tcPr>
          <w:p w14:paraId="3351CEA3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 w:val="restart"/>
            <w:vAlign w:val="center"/>
          </w:tcPr>
          <w:p w14:paraId="6799FE87" w14:textId="6B63B170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适用于</w:t>
            </w:r>
            <w:r w:rsidRPr="00367A61">
              <w:rPr>
                <w:rFonts w:ascii="仿宋_GB2312" w:eastAsia="仿宋_GB2312" w:hAnsi="仿宋_GB2312" w:hint="eastAsia"/>
                <w:sz w:val="18"/>
                <w:szCs w:val="18"/>
              </w:rPr>
              <w:t>由新的或改性的接触镜</w:t>
            </w:r>
            <w:r w:rsidRPr="00367A61">
              <w:rPr>
                <w:rFonts w:ascii="仿宋_GB2312" w:eastAsia="仿宋_GB2312" w:hint="eastAsia"/>
                <w:sz w:val="18"/>
                <w:szCs w:val="18"/>
              </w:rPr>
              <w:t>材料制成的</w:t>
            </w: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镜片</w:t>
            </w:r>
          </w:p>
          <w:p w14:paraId="5E6F620E" w14:textId="5C3B4AA1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5793D7E4" w14:textId="77777777" w:rsidTr="00670AFF">
        <w:tc>
          <w:tcPr>
            <w:tcW w:w="639" w:type="dxa"/>
            <w:vAlign w:val="center"/>
          </w:tcPr>
          <w:p w14:paraId="28E79449" w14:textId="5B2F500C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65" w:type="dxa"/>
            <w:vMerge/>
            <w:vAlign w:val="center"/>
          </w:tcPr>
          <w:p w14:paraId="57307B2D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9F25233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防腐剂的摄入和释放</w:t>
            </w:r>
          </w:p>
        </w:tc>
        <w:tc>
          <w:tcPr>
            <w:tcW w:w="1128" w:type="dxa"/>
            <w:vAlign w:val="center"/>
          </w:tcPr>
          <w:p w14:paraId="60485B19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012" w:type="dxa"/>
            <w:vAlign w:val="center"/>
          </w:tcPr>
          <w:p w14:paraId="52DBAF90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/>
            <w:vAlign w:val="center"/>
          </w:tcPr>
          <w:p w14:paraId="6466D204" w14:textId="629512F3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03B412AE" w14:textId="77777777" w:rsidTr="00670AFF">
        <w:tc>
          <w:tcPr>
            <w:tcW w:w="639" w:type="dxa"/>
            <w:vAlign w:val="center"/>
          </w:tcPr>
          <w:p w14:paraId="429F08E1" w14:textId="09DB8BBF" w:rsidR="001F340F" w:rsidRPr="00367A61" w:rsidDel="0018514D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65" w:type="dxa"/>
            <w:vMerge w:val="restart"/>
            <w:vAlign w:val="center"/>
          </w:tcPr>
          <w:p w14:paraId="6A248796" w14:textId="4F711151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微生物要求</w:t>
            </w:r>
          </w:p>
        </w:tc>
        <w:tc>
          <w:tcPr>
            <w:tcW w:w="1180" w:type="dxa"/>
            <w:vAlign w:val="center"/>
          </w:tcPr>
          <w:p w14:paraId="16727C42" w14:textId="19C7C831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无菌</w:t>
            </w:r>
          </w:p>
        </w:tc>
        <w:tc>
          <w:tcPr>
            <w:tcW w:w="1128" w:type="dxa"/>
            <w:vAlign w:val="center"/>
          </w:tcPr>
          <w:p w14:paraId="41159FA2" w14:textId="3C28BAC3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7599D168" w14:textId="233E9292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29036E88" w14:textId="2F3EC841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适用于无菌包装产品</w:t>
            </w:r>
          </w:p>
        </w:tc>
      </w:tr>
      <w:tr w:rsidR="001F340F" w:rsidRPr="00367A61" w14:paraId="7D42D44F" w14:textId="77777777" w:rsidTr="00670AFF">
        <w:tc>
          <w:tcPr>
            <w:tcW w:w="639" w:type="dxa"/>
            <w:vAlign w:val="center"/>
          </w:tcPr>
          <w:p w14:paraId="64DF53B9" w14:textId="4578E4D4" w:rsidR="001F340F" w:rsidRPr="00367A61" w:rsidDel="0018514D" w:rsidRDefault="001F340F" w:rsidP="0018514D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5" w:type="dxa"/>
            <w:vMerge/>
            <w:vAlign w:val="center"/>
          </w:tcPr>
          <w:p w14:paraId="669BD34C" w14:textId="77777777" w:rsidR="001F340F" w:rsidRPr="00367A61" w:rsidRDefault="001F340F" w:rsidP="0018514D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305FB75" w14:textId="624594D2" w:rsidR="001F340F" w:rsidRPr="00367A61" w:rsidRDefault="001F340F" w:rsidP="0018514D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生物负载</w:t>
            </w:r>
          </w:p>
        </w:tc>
        <w:tc>
          <w:tcPr>
            <w:tcW w:w="1128" w:type="dxa"/>
            <w:vAlign w:val="center"/>
          </w:tcPr>
          <w:p w14:paraId="178C59C0" w14:textId="6F302FBD" w:rsidR="001F340F" w:rsidRPr="00367A61" w:rsidRDefault="001F340F" w:rsidP="0018514D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7E5BCE99" w14:textId="26A46125" w:rsidR="001F340F" w:rsidRPr="00367A61" w:rsidRDefault="001F340F" w:rsidP="0018514D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2311CF1A" w14:textId="73269F8C" w:rsidR="001F340F" w:rsidRPr="00367A61" w:rsidRDefault="001F340F" w:rsidP="0018514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适用于非无菌包装产品</w:t>
            </w:r>
          </w:p>
        </w:tc>
      </w:tr>
      <w:tr w:rsidR="001F340F" w:rsidRPr="00367A61" w14:paraId="12F890D0" w14:textId="77777777" w:rsidTr="00670AFF">
        <w:tc>
          <w:tcPr>
            <w:tcW w:w="639" w:type="dxa"/>
            <w:vAlign w:val="center"/>
          </w:tcPr>
          <w:p w14:paraId="21B36A12" w14:textId="1E8123F9" w:rsidR="001F340F" w:rsidRPr="00367A61" w:rsidRDefault="001F340F" w:rsidP="0018514D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45" w:type="dxa"/>
            <w:gridSpan w:val="2"/>
            <w:vAlign w:val="center"/>
          </w:tcPr>
          <w:p w14:paraId="3A8D8BC1" w14:textId="002FCD69" w:rsidR="001F340F" w:rsidRPr="00367A61" w:rsidRDefault="001F340F" w:rsidP="0018514D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包装完整性</w:t>
            </w:r>
          </w:p>
        </w:tc>
        <w:tc>
          <w:tcPr>
            <w:tcW w:w="1128" w:type="dxa"/>
            <w:vAlign w:val="center"/>
          </w:tcPr>
          <w:p w14:paraId="63373FDB" w14:textId="19CDFDF0" w:rsidR="001F340F" w:rsidRPr="00367A61" w:rsidRDefault="001F340F" w:rsidP="0018514D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012" w:type="dxa"/>
            <w:vAlign w:val="center"/>
          </w:tcPr>
          <w:p w14:paraId="59999F1B" w14:textId="1C829862" w:rsidR="001F340F" w:rsidRPr="00367A61" w:rsidRDefault="001F340F" w:rsidP="0018514D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8" w:type="dxa"/>
            <w:vAlign w:val="center"/>
          </w:tcPr>
          <w:p w14:paraId="58F6E694" w14:textId="77777777" w:rsidR="001F340F" w:rsidRPr="00367A61" w:rsidRDefault="001F340F" w:rsidP="0018514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:rsidR="001F340F" w:rsidRPr="00367A61" w14:paraId="51B58CC8" w14:textId="77777777" w:rsidTr="00670AFF">
        <w:tc>
          <w:tcPr>
            <w:tcW w:w="639" w:type="dxa"/>
            <w:vAlign w:val="center"/>
          </w:tcPr>
          <w:p w14:paraId="397BEABD" w14:textId="529EBAA7" w:rsidR="001F340F" w:rsidRPr="00367A61" w:rsidRDefault="001F340F" w:rsidP="0018514D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745" w:type="dxa"/>
            <w:gridSpan w:val="2"/>
            <w:vAlign w:val="center"/>
          </w:tcPr>
          <w:p w14:paraId="4B30A495" w14:textId="4E44DF6F" w:rsidR="001F340F" w:rsidRPr="00367A61" w:rsidRDefault="001F340F" w:rsidP="0018514D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辐射老化试验</w:t>
            </w:r>
          </w:p>
        </w:tc>
        <w:tc>
          <w:tcPr>
            <w:tcW w:w="1128" w:type="dxa"/>
            <w:vAlign w:val="center"/>
          </w:tcPr>
          <w:p w14:paraId="2426D082" w14:textId="411ECB54" w:rsidR="001F340F" w:rsidRPr="00367A61" w:rsidRDefault="001F340F" w:rsidP="0018514D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0019BFAE" w14:textId="787407D6" w:rsidR="001F340F" w:rsidRPr="00367A61" w:rsidRDefault="001F340F" w:rsidP="0018514D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76DB2F61" w14:textId="0E5F6926" w:rsidR="001F340F" w:rsidRPr="00367A61" w:rsidRDefault="001F340F" w:rsidP="0018514D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适用于日戴型产品</w:t>
            </w:r>
          </w:p>
        </w:tc>
      </w:tr>
      <w:tr w:rsidR="001F340F" w:rsidRPr="00367A61" w14:paraId="5691C2D2" w14:textId="77777777" w:rsidTr="00670AFF">
        <w:tc>
          <w:tcPr>
            <w:tcW w:w="639" w:type="dxa"/>
            <w:vAlign w:val="center"/>
          </w:tcPr>
          <w:p w14:paraId="4CBDD64B" w14:textId="0C12E716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/>
                <w:color w:val="000000"/>
                <w:sz w:val="18"/>
                <w:szCs w:val="18"/>
              </w:rPr>
              <w:t>3</w:t>
            </w: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2</w:t>
            </w:r>
          </w:p>
          <w:p w14:paraId="5DCE2A01" w14:textId="1AC2D165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92E62F2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内在质量</w:t>
            </w:r>
            <w:r w:rsidRPr="00367A61">
              <w:rPr>
                <w:rFonts w:ascii="仿宋_GB2312" w:eastAsia="仿宋_GB2312" w:hint="eastAsia"/>
                <w:sz w:val="18"/>
                <w:szCs w:val="18"/>
              </w:rPr>
              <w:lastRenderedPageBreak/>
              <w:t>和表面缺陷</w:t>
            </w:r>
          </w:p>
        </w:tc>
        <w:tc>
          <w:tcPr>
            <w:tcW w:w="1180" w:type="dxa"/>
            <w:vAlign w:val="center"/>
          </w:tcPr>
          <w:p w14:paraId="1396BE0D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lastRenderedPageBreak/>
              <w:t>杂质及表面疵病</w:t>
            </w:r>
          </w:p>
        </w:tc>
        <w:tc>
          <w:tcPr>
            <w:tcW w:w="1128" w:type="dxa"/>
            <w:vAlign w:val="center"/>
          </w:tcPr>
          <w:p w14:paraId="1905ADED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09EE0F3A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5FB5A542" w14:textId="3BB163A6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446DA555" w14:textId="77777777" w:rsidTr="00670AFF">
        <w:tc>
          <w:tcPr>
            <w:tcW w:w="639" w:type="dxa"/>
            <w:vAlign w:val="center"/>
          </w:tcPr>
          <w:p w14:paraId="586BC859" w14:textId="3D35F0A1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65" w:type="dxa"/>
            <w:vMerge/>
            <w:vAlign w:val="center"/>
          </w:tcPr>
          <w:p w14:paraId="39F1E3B6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FB98DBE" w14:textId="590280BF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微孔</w:t>
            </w:r>
          </w:p>
        </w:tc>
        <w:tc>
          <w:tcPr>
            <w:tcW w:w="1128" w:type="dxa"/>
            <w:vAlign w:val="center"/>
          </w:tcPr>
          <w:p w14:paraId="5C7F7695" w14:textId="46F9F708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20F513B0" w14:textId="69E3D370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75010D71" w14:textId="41BDF5C1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适用于微孔设计产品</w:t>
            </w:r>
          </w:p>
        </w:tc>
      </w:tr>
      <w:tr w:rsidR="001F340F" w:rsidRPr="00367A61" w14:paraId="49B6B9E3" w14:textId="77777777" w:rsidTr="00670AFF">
        <w:tc>
          <w:tcPr>
            <w:tcW w:w="639" w:type="dxa"/>
            <w:vAlign w:val="center"/>
          </w:tcPr>
          <w:p w14:paraId="30EBD712" w14:textId="798B06EF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65" w:type="dxa"/>
            <w:vMerge/>
            <w:vAlign w:val="center"/>
          </w:tcPr>
          <w:p w14:paraId="62A68CC7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A7393D3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边缘轮廓</w:t>
            </w:r>
          </w:p>
        </w:tc>
        <w:tc>
          <w:tcPr>
            <w:tcW w:w="1128" w:type="dxa"/>
            <w:vAlign w:val="center"/>
          </w:tcPr>
          <w:p w14:paraId="2EFABDDA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012" w:type="dxa"/>
            <w:vAlign w:val="center"/>
          </w:tcPr>
          <w:p w14:paraId="64521083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13AF5E06" w14:textId="51A86713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42328FEF" w14:textId="77777777" w:rsidTr="00670AFF">
        <w:tc>
          <w:tcPr>
            <w:tcW w:w="639" w:type="dxa"/>
            <w:vAlign w:val="center"/>
          </w:tcPr>
          <w:p w14:paraId="5C6F8BEF" w14:textId="3BEA4C8D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lastRenderedPageBreak/>
              <w:t>35</w:t>
            </w:r>
          </w:p>
        </w:tc>
        <w:tc>
          <w:tcPr>
            <w:tcW w:w="565" w:type="dxa"/>
            <w:vMerge w:val="restart"/>
            <w:vAlign w:val="center"/>
          </w:tcPr>
          <w:p w14:paraId="3E583461" w14:textId="2BB86144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保存液</w:t>
            </w:r>
          </w:p>
        </w:tc>
        <w:tc>
          <w:tcPr>
            <w:tcW w:w="1180" w:type="dxa"/>
            <w:vAlign w:val="center"/>
          </w:tcPr>
          <w:p w14:paraId="58DE3DEF" w14:textId="0412A76C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PH值</w:t>
            </w:r>
          </w:p>
        </w:tc>
        <w:tc>
          <w:tcPr>
            <w:tcW w:w="1128" w:type="dxa"/>
            <w:vAlign w:val="center"/>
          </w:tcPr>
          <w:p w14:paraId="60FAEBB7" w14:textId="56A80184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012" w:type="dxa"/>
            <w:vAlign w:val="center"/>
          </w:tcPr>
          <w:p w14:paraId="1531A8EB" w14:textId="523AB1E3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 w:val="restart"/>
            <w:vAlign w:val="center"/>
          </w:tcPr>
          <w:p w14:paraId="403EBF02" w14:textId="6BFC6145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适用于有保存液的产品</w:t>
            </w:r>
          </w:p>
        </w:tc>
      </w:tr>
      <w:tr w:rsidR="001F340F" w:rsidRPr="00367A61" w14:paraId="2D26ED6F" w14:textId="77777777" w:rsidTr="00670AFF">
        <w:tc>
          <w:tcPr>
            <w:tcW w:w="639" w:type="dxa"/>
            <w:vAlign w:val="center"/>
          </w:tcPr>
          <w:p w14:paraId="28C8A65B" w14:textId="7A154EF5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65" w:type="dxa"/>
            <w:vMerge/>
            <w:vAlign w:val="center"/>
          </w:tcPr>
          <w:p w14:paraId="34A2C56E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37CD4AA" w14:textId="24A959E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渗透压</w:t>
            </w:r>
          </w:p>
        </w:tc>
        <w:tc>
          <w:tcPr>
            <w:tcW w:w="1128" w:type="dxa"/>
            <w:vAlign w:val="center"/>
          </w:tcPr>
          <w:p w14:paraId="46F77771" w14:textId="32CFD25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012" w:type="dxa"/>
            <w:vAlign w:val="center"/>
          </w:tcPr>
          <w:p w14:paraId="1EAE034B" w14:textId="665FA8B3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/>
            <w:vAlign w:val="center"/>
          </w:tcPr>
          <w:p w14:paraId="4E3D9FC3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1E4884C5" w14:textId="77777777" w:rsidTr="00670AFF">
        <w:tc>
          <w:tcPr>
            <w:tcW w:w="639" w:type="dxa"/>
            <w:vAlign w:val="center"/>
          </w:tcPr>
          <w:p w14:paraId="496F7CE3" w14:textId="63D019CA" w:rsidR="001F340F" w:rsidRPr="00367A61" w:rsidRDefault="001F340F" w:rsidP="000E00C4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65" w:type="dxa"/>
            <w:vMerge/>
            <w:vAlign w:val="center"/>
          </w:tcPr>
          <w:p w14:paraId="5516E7D5" w14:textId="77777777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AC8A846" w14:textId="507389F2" w:rsidR="001F340F" w:rsidRPr="00367A61" w:rsidRDefault="001F340F" w:rsidP="00996335">
            <w:pPr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其他适用的性能指标</w:t>
            </w:r>
          </w:p>
        </w:tc>
        <w:tc>
          <w:tcPr>
            <w:tcW w:w="1128" w:type="dxa"/>
            <w:vAlign w:val="center"/>
          </w:tcPr>
          <w:p w14:paraId="2EEC73BA" w14:textId="71AA0B6C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012" w:type="dxa"/>
            <w:vAlign w:val="center"/>
          </w:tcPr>
          <w:p w14:paraId="4020686F" w14:textId="5ACD58ED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8" w:type="dxa"/>
            <w:vMerge/>
            <w:vAlign w:val="center"/>
          </w:tcPr>
          <w:p w14:paraId="3179874E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</w:p>
        </w:tc>
      </w:tr>
      <w:tr w:rsidR="001F340F" w:rsidRPr="00367A61" w14:paraId="0A4D8BDE" w14:textId="77777777" w:rsidTr="00670AFF">
        <w:tc>
          <w:tcPr>
            <w:tcW w:w="639" w:type="dxa"/>
            <w:vAlign w:val="center"/>
          </w:tcPr>
          <w:p w14:paraId="140B14CE" w14:textId="5D36EEC8" w:rsidR="001F340F" w:rsidRPr="00367A61" w:rsidRDefault="001F340F" w:rsidP="000E00C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/>
                <w:sz w:val="18"/>
                <w:szCs w:val="18"/>
              </w:rPr>
              <w:t>3</w:t>
            </w:r>
            <w:r w:rsidRPr="00367A61">
              <w:rPr>
                <w:rFonts w:ascii="仿宋_GB2312" w:eastAsia="仿宋_GB2312" w:hint="eastAsia"/>
                <w:sz w:val="18"/>
                <w:szCs w:val="18"/>
              </w:rPr>
              <w:t>8</w:t>
            </w:r>
          </w:p>
        </w:tc>
        <w:tc>
          <w:tcPr>
            <w:tcW w:w="1745" w:type="dxa"/>
            <w:gridSpan w:val="2"/>
            <w:vAlign w:val="center"/>
          </w:tcPr>
          <w:p w14:paraId="0829CF46" w14:textId="77777777" w:rsidR="001F340F" w:rsidRPr="00367A61" w:rsidRDefault="001F340F" w:rsidP="00996335">
            <w:pPr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 w:rsidRPr="00367A61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材料表征</w:t>
            </w:r>
          </w:p>
        </w:tc>
        <w:tc>
          <w:tcPr>
            <w:tcW w:w="1128" w:type="dxa"/>
            <w:vAlign w:val="center"/>
          </w:tcPr>
          <w:p w14:paraId="470158E4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012" w:type="dxa"/>
          </w:tcPr>
          <w:p w14:paraId="19BBFFF7" w14:textId="77777777" w:rsidR="001F340F" w:rsidRPr="00367A61" w:rsidRDefault="001F340F" w:rsidP="00996335">
            <w:pPr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22A76154" w14:textId="1F7358E8" w:rsidR="001F340F" w:rsidRPr="00367A61" w:rsidRDefault="001F340F" w:rsidP="00996335">
            <w:pPr>
              <w:jc w:val="center"/>
              <w:rPr>
                <w:rFonts w:ascii="仿宋_GB2312" w:eastAsia="仿宋_GB2312"/>
                <w:color w:val="000000"/>
                <w:sz w:val="18"/>
                <w:szCs w:val="18"/>
              </w:rPr>
            </w:pPr>
            <w:r w:rsidRPr="00367A61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如材料红外光谱分析、核磁共振波谱等</w:t>
            </w:r>
          </w:p>
        </w:tc>
      </w:tr>
      <w:tr w:rsidR="001F340F" w:rsidRPr="00367A61" w14:paraId="5AEF8A64" w14:textId="77777777" w:rsidTr="00670AFF">
        <w:tc>
          <w:tcPr>
            <w:tcW w:w="639" w:type="dxa"/>
            <w:vAlign w:val="center"/>
          </w:tcPr>
          <w:p w14:paraId="5BFB678A" w14:textId="2726857D" w:rsidR="001F340F" w:rsidRPr="00367A61" w:rsidRDefault="001F340F" w:rsidP="000E00C4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39</w:t>
            </w:r>
          </w:p>
        </w:tc>
        <w:tc>
          <w:tcPr>
            <w:tcW w:w="1745" w:type="dxa"/>
            <w:gridSpan w:val="2"/>
            <w:vAlign w:val="center"/>
          </w:tcPr>
          <w:p w14:paraId="56BFF332" w14:textId="77777777" w:rsidR="001F340F" w:rsidRPr="00367A61" w:rsidRDefault="001F340F" w:rsidP="00996335">
            <w:pPr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 w:rsidRPr="00367A61"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推荐更换周期</w:t>
            </w:r>
          </w:p>
        </w:tc>
        <w:tc>
          <w:tcPr>
            <w:tcW w:w="1128" w:type="dxa"/>
            <w:vAlign w:val="center"/>
          </w:tcPr>
          <w:p w14:paraId="1CE1ABBE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否</w:t>
            </w:r>
          </w:p>
        </w:tc>
        <w:tc>
          <w:tcPr>
            <w:tcW w:w="2012" w:type="dxa"/>
          </w:tcPr>
          <w:p w14:paraId="1886650D" w14:textId="77777777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是</w:t>
            </w:r>
          </w:p>
        </w:tc>
        <w:tc>
          <w:tcPr>
            <w:tcW w:w="2268" w:type="dxa"/>
            <w:vAlign w:val="center"/>
          </w:tcPr>
          <w:p w14:paraId="754E6116" w14:textId="37DBE908" w:rsidR="001F340F" w:rsidRPr="00367A61" w:rsidRDefault="001F340F" w:rsidP="00996335">
            <w:pPr>
              <w:jc w:val="center"/>
              <w:rPr>
                <w:rFonts w:ascii="仿宋_GB2312" w:eastAsia="仿宋_GB2312"/>
                <w:sz w:val="18"/>
                <w:szCs w:val="18"/>
              </w:rPr>
            </w:pPr>
            <w:r w:rsidRPr="00367A61">
              <w:rPr>
                <w:rFonts w:ascii="仿宋_GB2312" w:eastAsia="仿宋_GB2312" w:hint="eastAsia"/>
                <w:sz w:val="18"/>
                <w:szCs w:val="18"/>
              </w:rPr>
              <w:t>/</w:t>
            </w:r>
          </w:p>
        </w:tc>
      </w:tr>
    </w:tbl>
    <w:p w14:paraId="665B2AE4" w14:textId="1F946A5B" w:rsidR="002920AD" w:rsidRPr="00367A61" w:rsidRDefault="00DF5C92" w:rsidP="00DF65B2">
      <w:pPr>
        <w:widowControl/>
        <w:jc w:val="left"/>
        <w:rPr>
          <w:rFonts w:eastAsia="仿宋_GB2312"/>
          <w:color w:val="000000"/>
          <w:kern w:val="0"/>
          <w:sz w:val="18"/>
          <w:szCs w:val="18"/>
        </w:rPr>
      </w:pPr>
      <w:r w:rsidRPr="00367A61">
        <w:rPr>
          <w:rFonts w:eastAsia="仿宋_GB2312" w:hint="eastAsia"/>
          <w:sz w:val="18"/>
          <w:szCs w:val="18"/>
        </w:rPr>
        <w:t>注：</w:t>
      </w:r>
      <w:r w:rsidRPr="00367A61">
        <w:rPr>
          <w:rFonts w:eastAsia="仿宋_GB2312"/>
          <w:color w:val="000000"/>
          <w:kern w:val="0"/>
          <w:sz w:val="18"/>
          <w:szCs w:val="18"/>
        </w:rPr>
        <w:t>如有不适用条款，申请人需在申报资料中说明理由</w:t>
      </w:r>
      <w:r w:rsidRPr="00367A61">
        <w:rPr>
          <w:rFonts w:eastAsia="仿宋_GB2312" w:hint="eastAsia"/>
          <w:color w:val="000000"/>
          <w:kern w:val="0"/>
          <w:sz w:val="18"/>
          <w:szCs w:val="18"/>
        </w:rPr>
        <w:t>，表中不重复标注“适用时”</w:t>
      </w:r>
      <w:r w:rsidR="0064567A" w:rsidRPr="00367A61">
        <w:rPr>
          <w:rFonts w:eastAsia="仿宋_GB2312" w:hint="eastAsia"/>
          <w:color w:val="000000"/>
          <w:kern w:val="0"/>
          <w:sz w:val="18"/>
          <w:szCs w:val="18"/>
        </w:rPr>
        <w:t>。</w:t>
      </w:r>
    </w:p>
    <w:p w14:paraId="014B9EC4" w14:textId="77777777" w:rsidR="00035791" w:rsidRPr="00367A61" w:rsidRDefault="00035791" w:rsidP="00DF65B2">
      <w:pPr>
        <w:widowControl/>
        <w:jc w:val="left"/>
        <w:rPr>
          <w:rFonts w:eastAsia="仿宋_GB2312"/>
          <w:sz w:val="18"/>
          <w:szCs w:val="18"/>
        </w:rPr>
      </w:pPr>
    </w:p>
    <w:p w14:paraId="5289489D" w14:textId="28804821" w:rsidR="002920AD" w:rsidRPr="00367A61" w:rsidRDefault="002920AD" w:rsidP="009C76F2">
      <w:pPr>
        <w:pStyle w:val="af"/>
        <w:rPr>
          <w:b/>
        </w:rPr>
      </w:pPr>
      <w:bookmarkStart w:id="27" w:name="_Toc87883085"/>
      <w:bookmarkStart w:id="28" w:name="_Toc81253105"/>
      <w:r w:rsidRPr="00367A61">
        <w:rPr>
          <w:rFonts w:hint="eastAsia"/>
        </w:rPr>
        <w:t>三</w:t>
      </w:r>
      <w:r w:rsidRPr="00367A61">
        <w:t>、</w:t>
      </w:r>
      <w:r w:rsidRPr="00367A61">
        <w:rPr>
          <w:rFonts w:hint="eastAsia"/>
        </w:rPr>
        <w:t>参考文献</w:t>
      </w:r>
      <w:bookmarkEnd w:id="27"/>
      <w:bookmarkEnd w:id="28"/>
    </w:p>
    <w:p w14:paraId="7C175E71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kern w:val="0"/>
          <w:szCs w:val="28"/>
        </w:rPr>
      </w:pPr>
      <w:r w:rsidRPr="00367A61">
        <w:rPr>
          <w:rFonts w:eastAsia="仿宋_GB2312"/>
          <w:szCs w:val="32"/>
          <w:lang w:val="en"/>
        </w:rPr>
        <w:t>中华人民共和国国务院</w:t>
      </w:r>
      <w:r w:rsidRPr="00367A61">
        <w:rPr>
          <w:rFonts w:eastAsia="仿宋_GB2312"/>
          <w:szCs w:val="32"/>
          <w:lang w:val="en"/>
        </w:rPr>
        <w:t>.</w:t>
      </w:r>
      <w:r w:rsidRPr="00367A61">
        <w:rPr>
          <w:rFonts w:eastAsia="仿宋_GB2312"/>
          <w:szCs w:val="32"/>
        </w:rPr>
        <w:t>医疗器械监督管理条例</w:t>
      </w:r>
      <w:r w:rsidRPr="00367A61">
        <w:rPr>
          <w:rFonts w:eastAsia="仿宋_GB2312"/>
          <w:szCs w:val="32"/>
        </w:rPr>
        <w:t>:</w:t>
      </w:r>
      <w:r w:rsidRPr="00367A61">
        <w:rPr>
          <w:rFonts w:eastAsia="仿宋_GB2312"/>
          <w:szCs w:val="32"/>
          <w:lang w:val="en"/>
        </w:rPr>
        <w:t>中华人民共和国国务院令第</w:t>
      </w:r>
      <w:r w:rsidRPr="00367A61">
        <w:rPr>
          <w:rFonts w:eastAsia="仿宋_GB2312"/>
          <w:szCs w:val="32"/>
          <w:lang w:val="en"/>
        </w:rPr>
        <w:t>739</w:t>
      </w:r>
      <w:r w:rsidRPr="00367A61">
        <w:rPr>
          <w:rFonts w:eastAsia="仿宋_GB2312"/>
          <w:szCs w:val="32"/>
          <w:lang w:val="en"/>
        </w:rPr>
        <w:t>号</w:t>
      </w:r>
      <w:r w:rsidRPr="00367A61">
        <w:rPr>
          <w:rFonts w:eastAsia="仿宋_GB2312"/>
          <w:szCs w:val="32"/>
        </w:rPr>
        <w:t>[Z].</w:t>
      </w:r>
    </w:p>
    <w:p w14:paraId="278EFD94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kern w:val="0"/>
          <w:szCs w:val="28"/>
        </w:rPr>
      </w:pPr>
      <w:r w:rsidRPr="00367A61">
        <w:rPr>
          <w:rFonts w:eastAsia="仿宋_GB2312"/>
          <w:szCs w:val="32"/>
        </w:rPr>
        <w:t>国家市场监督管理总局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kern w:val="0"/>
          <w:szCs w:val="28"/>
        </w:rPr>
        <w:t>医疗器械注册与备案管理办法</w:t>
      </w:r>
      <w:r w:rsidRPr="00367A61">
        <w:rPr>
          <w:rFonts w:eastAsia="仿宋_GB2312"/>
          <w:szCs w:val="32"/>
        </w:rPr>
        <w:t>:</w:t>
      </w:r>
      <w:r w:rsidRPr="00367A61">
        <w:rPr>
          <w:rFonts w:eastAsia="仿宋_GB2312"/>
          <w:szCs w:val="32"/>
        </w:rPr>
        <w:t>国家市场监督管理总局令第</w:t>
      </w:r>
      <w:r w:rsidRPr="00367A61">
        <w:rPr>
          <w:rFonts w:eastAsia="仿宋_GB2312"/>
          <w:szCs w:val="32"/>
        </w:rPr>
        <w:t>47</w:t>
      </w:r>
      <w:r w:rsidRPr="00367A61">
        <w:rPr>
          <w:rFonts w:eastAsia="仿宋_GB2312"/>
          <w:szCs w:val="32"/>
        </w:rPr>
        <w:t>号</w:t>
      </w:r>
      <w:r w:rsidRPr="00367A61">
        <w:rPr>
          <w:rFonts w:eastAsia="仿宋_GB2312"/>
          <w:szCs w:val="28"/>
        </w:rPr>
        <w:t>[Z].</w:t>
      </w:r>
    </w:p>
    <w:p w14:paraId="33A2D93A" w14:textId="36CC0E0A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t>国家食品药品监督管理总局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szCs w:val="28"/>
        </w:rPr>
        <w:t>医疗器械分类目录</w:t>
      </w:r>
      <w:r w:rsidRPr="00367A61">
        <w:rPr>
          <w:rFonts w:eastAsia="仿宋_GB2312"/>
          <w:szCs w:val="32"/>
        </w:rPr>
        <w:t>:</w:t>
      </w:r>
      <w:r w:rsidRPr="00367A61">
        <w:rPr>
          <w:rFonts w:eastAsia="仿宋_GB2312"/>
          <w:szCs w:val="32"/>
        </w:rPr>
        <w:t>国家食品药品监督管理总局公告</w:t>
      </w:r>
      <w:r w:rsidRPr="00367A61">
        <w:rPr>
          <w:rFonts w:eastAsia="仿宋_GB2312"/>
          <w:szCs w:val="32"/>
        </w:rPr>
        <w:t>2017</w:t>
      </w:r>
      <w:r w:rsidRPr="00367A61">
        <w:rPr>
          <w:rFonts w:eastAsia="仿宋_GB2312"/>
          <w:szCs w:val="32"/>
        </w:rPr>
        <w:t>年第</w:t>
      </w:r>
      <w:r w:rsidRPr="00367A61">
        <w:rPr>
          <w:rFonts w:eastAsia="仿宋_GB2312"/>
          <w:szCs w:val="32"/>
        </w:rPr>
        <w:t>104</w:t>
      </w:r>
      <w:r w:rsidRPr="00367A61">
        <w:rPr>
          <w:rFonts w:eastAsia="仿宋_GB2312"/>
          <w:szCs w:val="32"/>
        </w:rPr>
        <w:t>号</w:t>
      </w:r>
      <w:r w:rsidRPr="00367A61">
        <w:rPr>
          <w:rFonts w:eastAsia="仿宋_GB2312"/>
          <w:szCs w:val="28"/>
        </w:rPr>
        <w:t>[Z].</w:t>
      </w:r>
    </w:p>
    <w:p w14:paraId="09746455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t>国家药品监督管理局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szCs w:val="28"/>
        </w:rPr>
        <w:t>医疗器械通用名称命名指导原则</w:t>
      </w:r>
      <w:r w:rsidRPr="00367A61">
        <w:rPr>
          <w:rFonts w:eastAsia="仿宋_GB2312"/>
          <w:szCs w:val="28"/>
        </w:rPr>
        <w:t>:</w:t>
      </w:r>
      <w:r w:rsidRPr="00367A61">
        <w:rPr>
          <w:rFonts w:eastAsia="仿宋_GB2312"/>
          <w:szCs w:val="32"/>
        </w:rPr>
        <w:t>国家药品监督管理局通告</w:t>
      </w:r>
      <w:r w:rsidRPr="00367A61">
        <w:rPr>
          <w:rFonts w:eastAsia="仿宋_GB2312"/>
          <w:szCs w:val="32"/>
        </w:rPr>
        <w:t>2019</w:t>
      </w:r>
      <w:r w:rsidRPr="00367A61">
        <w:rPr>
          <w:rFonts w:eastAsia="仿宋_GB2312"/>
          <w:szCs w:val="32"/>
        </w:rPr>
        <w:t>年第</w:t>
      </w:r>
      <w:r w:rsidRPr="00367A61">
        <w:rPr>
          <w:rFonts w:eastAsia="仿宋_GB2312"/>
          <w:szCs w:val="32"/>
        </w:rPr>
        <w:t>99</w:t>
      </w:r>
      <w:r w:rsidRPr="00367A61">
        <w:rPr>
          <w:rFonts w:eastAsia="仿宋_GB2312"/>
          <w:szCs w:val="32"/>
        </w:rPr>
        <w:t>号</w:t>
      </w:r>
      <w:r w:rsidRPr="00367A61">
        <w:rPr>
          <w:rFonts w:eastAsia="仿宋_GB2312"/>
          <w:szCs w:val="28"/>
        </w:rPr>
        <w:t>[Z].</w:t>
      </w:r>
    </w:p>
    <w:p w14:paraId="5139D7AF" w14:textId="192B4029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t>国家食品药品监督管理总局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szCs w:val="28"/>
        </w:rPr>
        <w:t>医疗器械注册单元划分指导原则</w:t>
      </w:r>
      <w:r w:rsidRPr="00367A61">
        <w:rPr>
          <w:rFonts w:eastAsia="仿宋_GB2312"/>
          <w:szCs w:val="28"/>
        </w:rPr>
        <w:t>:</w:t>
      </w:r>
      <w:r w:rsidRPr="00367A61">
        <w:rPr>
          <w:rFonts w:eastAsia="仿宋_GB2312"/>
          <w:szCs w:val="32"/>
        </w:rPr>
        <w:t>国家食品药品监督管理总局通告</w:t>
      </w:r>
      <w:r w:rsidRPr="00367A61">
        <w:rPr>
          <w:rFonts w:eastAsia="仿宋_GB2312"/>
          <w:szCs w:val="32"/>
        </w:rPr>
        <w:t>2017</w:t>
      </w:r>
      <w:r w:rsidRPr="00367A61">
        <w:rPr>
          <w:rFonts w:eastAsia="仿宋_GB2312"/>
          <w:szCs w:val="32"/>
        </w:rPr>
        <w:t>年第</w:t>
      </w:r>
      <w:r w:rsidRPr="00367A61">
        <w:rPr>
          <w:rFonts w:eastAsia="仿宋_GB2312"/>
          <w:szCs w:val="32"/>
        </w:rPr>
        <w:t>187</w:t>
      </w:r>
      <w:r w:rsidRPr="00367A61">
        <w:rPr>
          <w:rFonts w:eastAsia="仿宋_GB2312"/>
          <w:szCs w:val="32"/>
        </w:rPr>
        <w:t>号</w:t>
      </w:r>
      <w:r w:rsidRPr="00367A61">
        <w:rPr>
          <w:rFonts w:eastAsia="仿宋_GB2312"/>
          <w:szCs w:val="28"/>
        </w:rPr>
        <w:t>[Z].</w:t>
      </w:r>
    </w:p>
    <w:p w14:paraId="3314475E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t>国家药品监督管理局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kern w:val="0"/>
          <w:szCs w:val="28"/>
        </w:rPr>
        <w:t>关于公布医疗器械注册申报资料要求和批准证明文件格式的公告</w:t>
      </w:r>
      <w:r w:rsidRPr="00367A61">
        <w:rPr>
          <w:rFonts w:eastAsia="仿宋_GB2312"/>
          <w:kern w:val="0"/>
          <w:szCs w:val="28"/>
        </w:rPr>
        <w:t>:</w:t>
      </w:r>
      <w:r w:rsidRPr="00367A61">
        <w:rPr>
          <w:rFonts w:eastAsia="仿宋_GB2312"/>
          <w:szCs w:val="32"/>
        </w:rPr>
        <w:t>国家药品监督管理局公告</w:t>
      </w:r>
      <w:r w:rsidRPr="00367A61">
        <w:rPr>
          <w:rFonts w:eastAsia="仿宋_GB2312"/>
          <w:szCs w:val="32"/>
        </w:rPr>
        <w:t>2021</w:t>
      </w:r>
      <w:r w:rsidRPr="00367A61">
        <w:rPr>
          <w:rFonts w:eastAsia="仿宋_GB2312"/>
          <w:szCs w:val="32"/>
        </w:rPr>
        <w:t>年第</w:t>
      </w:r>
      <w:r w:rsidRPr="00367A61">
        <w:rPr>
          <w:rFonts w:eastAsia="仿宋_GB2312"/>
          <w:szCs w:val="32"/>
        </w:rPr>
        <w:t>121</w:t>
      </w:r>
      <w:r w:rsidRPr="00367A61">
        <w:rPr>
          <w:rFonts w:eastAsia="仿宋_GB2312"/>
          <w:szCs w:val="32"/>
        </w:rPr>
        <w:t>号</w:t>
      </w:r>
      <w:r w:rsidRPr="00367A61">
        <w:rPr>
          <w:rFonts w:eastAsia="仿宋_GB2312"/>
          <w:szCs w:val="28"/>
        </w:rPr>
        <w:t>[Z].</w:t>
      </w:r>
    </w:p>
    <w:p w14:paraId="2C029F1E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lastRenderedPageBreak/>
        <w:t>国家药品监督管理局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szCs w:val="28"/>
        </w:rPr>
        <w:t>医疗器械产品技术要求编写指导原则</w:t>
      </w:r>
      <w:r w:rsidRPr="00367A61">
        <w:rPr>
          <w:rFonts w:eastAsia="仿宋_GB2312"/>
          <w:szCs w:val="28"/>
        </w:rPr>
        <w:t>:</w:t>
      </w:r>
      <w:r w:rsidRPr="00367A61">
        <w:rPr>
          <w:rFonts w:eastAsia="仿宋_GB2312"/>
          <w:szCs w:val="32"/>
        </w:rPr>
        <w:t>国家药品监督管理局通告</w:t>
      </w:r>
      <w:r w:rsidRPr="00367A61">
        <w:rPr>
          <w:rFonts w:eastAsia="仿宋_GB2312"/>
          <w:szCs w:val="32"/>
        </w:rPr>
        <w:t>2022</w:t>
      </w:r>
      <w:r w:rsidRPr="00367A61">
        <w:rPr>
          <w:rFonts w:eastAsia="仿宋_GB2312"/>
          <w:szCs w:val="32"/>
        </w:rPr>
        <w:t>年第</w:t>
      </w:r>
      <w:r w:rsidRPr="00367A61">
        <w:rPr>
          <w:rFonts w:eastAsia="仿宋_GB2312"/>
          <w:szCs w:val="32"/>
        </w:rPr>
        <w:t>8</w:t>
      </w:r>
      <w:r w:rsidRPr="00367A61">
        <w:rPr>
          <w:rFonts w:eastAsia="仿宋_GB2312"/>
          <w:szCs w:val="32"/>
        </w:rPr>
        <w:t>号</w:t>
      </w:r>
      <w:r w:rsidRPr="00367A61">
        <w:rPr>
          <w:rFonts w:eastAsia="仿宋_GB2312"/>
          <w:szCs w:val="28"/>
        </w:rPr>
        <w:t>[Z].</w:t>
      </w:r>
    </w:p>
    <w:p w14:paraId="7B9EFDB0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28"/>
        </w:rPr>
        <w:t>GB/T 16886,</w:t>
      </w:r>
      <w:r w:rsidRPr="00367A61">
        <w:rPr>
          <w:rFonts w:eastAsia="仿宋_GB2312"/>
          <w:szCs w:val="28"/>
        </w:rPr>
        <w:t>医疗器械生物学评价</w:t>
      </w:r>
      <w:r w:rsidRPr="00367A61">
        <w:rPr>
          <w:rFonts w:eastAsia="仿宋_GB2312"/>
          <w:szCs w:val="28"/>
        </w:rPr>
        <w:t xml:space="preserve"> </w:t>
      </w:r>
      <w:r w:rsidRPr="00367A61">
        <w:rPr>
          <w:rFonts w:eastAsia="仿宋_GB2312"/>
          <w:szCs w:val="28"/>
        </w:rPr>
        <w:t>系列标准</w:t>
      </w:r>
      <w:r w:rsidRPr="00367A61">
        <w:rPr>
          <w:rFonts w:eastAsia="仿宋_GB2312"/>
          <w:szCs w:val="28"/>
        </w:rPr>
        <w:t>[S].</w:t>
      </w:r>
    </w:p>
    <w:p w14:paraId="1D774732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t>国家药品监督管理局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szCs w:val="28"/>
        </w:rPr>
        <w:t>无源植入器械通用名称命名指导原则</w:t>
      </w:r>
      <w:r w:rsidRPr="00367A61">
        <w:rPr>
          <w:rFonts w:eastAsia="仿宋_GB2312"/>
          <w:szCs w:val="28"/>
        </w:rPr>
        <w:t>:</w:t>
      </w:r>
      <w:r w:rsidRPr="00367A61">
        <w:rPr>
          <w:rFonts w:eastAsia="仿宋_GB2312"/>
          <w:szCs w:val="32"/>
        </w:rPr>
        <w:t>国家药品监督管理局通告</w:t>
      </w:r>
      <w:r w:rsidRPr="00367A61">
        <w:rPr>
          <w:rFonts w:eastAsia="仿宋_GB2312"/>
          <w:szCs w:val="28"/>
        </w:rPr>
        <w:t>2020</w:t>
      </w:r>
      <w:r w:rsidRPr="00367A61">
        <w:rPr>
          <w:rFonts w:eastAsia="仿宋_GB2312"/>
          <w:szCs w:val="28"/>
        </w:rPr>
        <w:t>年第</w:t>
      </w:r>
      <w:r w:rsidRPr="00367A61">
        <w:rPr>
          <w:rFonts w:eastAsia="仿宋_GB2312"/>
          <w:szCs w:val="28"/>
        </w:rPr>
        <w:t>79</w:t>
      </w:r>
      <w:r w:rsidRPr="00367A61">
        <w:rPr>
          <w:rFonts w:eastAsia="仿宋_GB2312"/>
          <w:szCs w:val="28"/>
        </w:rPr>
        <w:t>号</w:t>
      </w:r>
      <w:r w:rsidRPr="00367A61">
        <w:rPr>
          <w:rFonts w:eastAsia="仿宋_GB2312"/>
          <w:szCs w:val="28"/>
        </w:rPr>
        <w:t>[Z].</w:t>
      </w:r>
    </w:p>
    <w:p w14:paraId="03F2FF31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t>国家药品监督管理局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szCs w:val="28"/>
        </w:rPr>
        <w:t>医疗器械动物试验研究注册审查指导原则系列指导原则</w:t>
      </w:r>
      <w:r w:rsidRPr="00367A61">
        <w:rPr>
          <w:rFonts w:eastAsia="仿宋_GB2312"/>
          <w:szCs w:val="32"/>
        </w:rPr>
        <w:t>:</w:t>
      </w:r>
      <w:r w:rsidRPr="00367A61">
        <w:rPr>
          <w:rFonts w:eastAsia="仿宋_GB2312"/>
          <w:szCs w:val="32"/>
        </w:rPr>
        <w:t>国家药品监督管理局通告</w:t>
      </w:r>
      <w:r w:rsidRPr="00367A61">
        <w:rPr>
          <w:rFonts w:eastAsia="仿宋_GB2312"/>
          <w:szCs w:val="32"/>
        </w:rPr>
        <w:t>2021</w:t>
      </w:r>
      <w:r w:rsidRPr="00367A61">
        <w:rPr>
          <w:rFonts w:eastAsia="仿宋_GB2312"/>
          <w:szCs w:val="32"/>
        </w:rPr>
        <w:t>年第</w:t>
      </w:r>
      <w:r w:rsidRPr="00367A61">
        <w:rPr>
          <w:rFonts w:eastAsia="仿宋_GB2312"/>
          <w:szCs w:val="32"/>
        </w:rPr>
        <w:t>75</w:t>
      </w:r>
      <w:r w:rsidRPr="00367A61">
        <w:rPr>
          <w:rFonts w:eastAsia="仿宋_GB2312"/>
          <w:szCs w:val="32"/>
        </w:rPr>
        <w:t>号</w:t>
      </w:r>
      <w:r w:rsidRPr="00367A61">
        <w:rPr>
          <w:rFonts w:eastAsia="仿宋_GB2312"/>
          <w:szCs w:val="28"/>
        </w:rPr>
        <w:t>[Z].</w:t>
      </w:r>
    </w:p>
    <w:p w14:paraId="1C34ACDB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t>国家药品监督管理局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szCs w:val="28"/>
        </w:rPr>
        <w:t>医疗器械临床评价技术指导原则</w:t>
      </w:r>
      <w:r w:rsidRPr="00367A61">
        <w:rPr>
          <w:rFonts w:eastAsia="仿宋_GB2312"/>
          <w:szCs w:val="28"/>
        </w:rPr>
        <w:t>:</w:t>
      </w:r>
      <w:r w:rsidRPr="00367A61">
        <w:rPr>
          <w:rFonts w:eastAsia="仿宋_GB2312"/>
          <w:szCs w:val="32"/>
        </w:rPr>
        <w:t>国家药品监督管理局通告</w:t>
      </w:r>
      <w:r w:rsidRPr="00367A61">
        <w:rPr>
          <w:rFonts w:eastAsia="仿宋_GB2312"/>
          <w:szCs w:val="28"/>
        </w:rPr>
        <w:t>2021</w:t>
      </w:r>
      <w:r w:rsidRPr="00367A61">
        <w:rPr>
          <w:rFonts w:eastAsia="仿宋_GB2312"/>
          <w:szCs w:val="28"/>
        </w:rPr>
        <w:t>年第</w:t>
      </w:r>
      <w:r w:rsidRPr="00367A61">
        <w:rPr>
          <w:rFonts w:eastAsia="仿宋_GB2312"/>
          <w:szCs w:val="28"/>
        </w:rPr>
        <w:t>73</w:t>
      </w:r>
      <w:r w:rsidRPr="00367A61">
        <w:rPr>
          <w:rFonts w:eastAsia="仿宋_GB2312"/>
          <w:szCs w:val="28"/>
        </w:rPr>
        <w:t>号</w:t>
      </w:r>
      <w:r w:rsidRPr="00367A61">
        <w:rPr>
          <w:rFonts w:eastAsia="仿宋_GB2312"/>
          <w:szCs w:val="28"/>
        </w:rPr>
        <w:t>[Z].</w:t>
      </w:r>
    </w:p>
    <w:p w14:paraId="2BD80DEC" w14:textId="0E09CD81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t>国家食品药品监督管理总局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szCs w:val="28"/>
        </w:rPr>
        <w:t>医疗器械说明书和标签管理规定</w:t>
      </w:r>
      <w:r w:rsidRPr="00367A61">
        <w:rPr>
          <w:rFonts w:eastAsia="仿宋_GB2312"/>
          <w:szCs w:val="28"/>
        </w:rPr>
        <w:t>:</w:t>
      </w:r>
      <w:r w:rsidRPr="00367A61">
        <w:rPr>
          <w:rFonts w:eastAsia="仿宋_GB2312"/>
          <w:szCs w:val="32"/>
        </w:rPr>
        <w:t>国家食品药品监督管理总局令第</w:t>
      </w:r>
      <w:r w:rsidRPr="00367A61">
        <w:rPr>
          <w:rFonts w:eastAsia="仿宋_GB2312"/>
          <w:szCs w:val="32"/>
        </w:rPr>
        <w:t>6</w:t>
      </w:r>
      <w:r w:rsidRPr="00367A61">
        <w:rPr>
          <w:rFonts w:eastAsia="仿宋_GB2312"/>
          <w:szCs w:val="32"/>
        </w:rPr>
        <w:t>号</w:t>
      </w:r>
      <w:r w:rsidRPr="00367A61">
        <w:rPr>
          <w:rFonts w:eastAsia="仿宋_GB2312"/>
          <w:szCs w:val="28"/>
        </w:rPr>
        <w:t>[Z].</w:t>
      </w:r>
    </w:p>
    <w:p w14:paraId="1A9AF1B3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32"/>
        </w:rPr>
        <w:t>国家药品监督管理局医疗器械技术审评中心</w:t>
      </w:r>
      <w:r w:rsidRPr="00367A61">
        <w:rPr>
          <w:rFonts w:eastAsia="仿宋_GB2312"/>
          <w:szCs w:val="32"/>
        </w:rPr>
        <w:t>.</w:t>
      </w:r>
      <w:r w:rsidRPr="00367A61">
        <w:rPr>
          <w:rFonts w:eastAsia="仿宋_GB2312"/>
          <w:spacing w:val="-4"/>
          <w:szCs w:val="28"/>
        </w:rPr>
        <w:t>无源植入性医疗器械稳定性研究指导原则</w:t>
      </w:r>
      <w:r w:rsidRPr="00367A61">
        <w:rPr>
          <w:rFonts w:eastAsia="仿宋_GB2312"/>
          <w:spacing w:val="-4"/>
          <w:szCs w:val="28"/>
        </w:rPr>
        <w:t>:</w:t>
      </w:r>
      <w:r w:rsidRPr="00367A61">
        <w:rPr>
          <w:rFonts w:eastAsia="仿宋_GB2312"/>
          <w:szCs w:val="32"/>
        </w:rPr>
        <w:t>国家药品监督管理局医疗器械技术审评中心</w:t>
      </w:r>
      <w:r w:rsidRPr="00367A61">
        <w:rPr>
          <w:rFonts w:eastAsia="仿宋_GB2312"/>
          <w:szCs w:val="32"/>
        </w:rPr>
        <w:t>2022</w:t>
      </w:r>
      <w:r w:rsidRPr="00367A61">
        <w:rPr>
          <w:rFonts w:eastAsia="仿宋_GB2312"/>
          <w:szCs w:val="32"/>
        </w:rPr>
        <w:t>年第</w:t>
      </w:r>
      <w:r w:rsidRPr="00367A61">
        <w:rPr>
          <w:rFonts w:eastAsia="仿宋_GB2312"/>
          <w:szCs w:val="32"/>
        </w:rPr>
        <w:t>12</w:t>
      </w:r>
      <w:r w:rsidRPr="00367A61">
        <w:rPr>
          <w:rFonts w:eastAsia="仿宋_GB2312"/>
          <w:szCs w:val="32"/>
        </w:rPr>
        <w:t>号</w:t>
      </w:r>
      <w:r w:rsidRPr="00367A61">
        <w:rPr>
          <w:rFonts w:eastAsia="仿宋_GB2312"/>
          <w:kern w:val="0"/>
          <w:szCs w:val="28"/>
        </w:rPr>
        <w:t>[Z].</w:t>
      </w:r>
    </w:p>
    <w:p w14:paraId="45372722" w14:textId="77777777" w:rsidR="009E1055" w:rsidRPr="00367A61" w:rsidRDefault="009E1055" w:rsidP="009E1055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28"/>
        </w:rPr>
        <w:t xml:space="preserve">GB/T 42062, </w:t>
      </w:r>
      <w:r w:rsidRPr="00367A61">
        <w:rPr>
          <w:rFonts w:eastAsia="仿宋_GB2312"/>
          <w:szCs w:val="28"/>
        </w:rPr>
        <w:t>医疗器械风险管理对医疗器械的应用</w:t>
      </w:r>
      <w:r w:rsidRPr="00367A61">
        <w:rPr>
          <w:rFonts w:eastAsia="仿宋_GB2312"/>
          <w:szCs w:val="28"/>
        </w:rPr>
        <w:t>[S].</w:t>
      </w:r>
    </w:p>
    <w:p w14:paraId="02FFE5D2" w14:textId="6840CA8C" w:rsidR="00E6799F" w:rsidRPr="00367A61" w:rsidRDefault="00E6799F" w:rsidP="00E6799F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28"/>
        </w:rPr>
        <w:t xml:space="preserve">GB/T 11417 </w:t>
      </w:r>
      <w:r w:rsidRPr="00367A61">
        <w:rPr>
          <w:rFonts w:eastAsia="仿宋_GB2312"/>
          <w:szCs w:val="28"/>
        </w:rPr>
        <w:t>眼科光学</w:t>
      </w:r>
      <w:r w:rsidRPr="00367A61">
        <w:rPr>
          <w:rFonts w:eastAsia="仿宋_GB2312" w:hint="eastAsia"/>
          <w:szCs w:val="28"/>
        </w:rPr>
        <w:t xml:space="preserve"> </w:t>
      </w:r>
      <w:r w:rsidRPr="00367A61">
        <w:rPr>
          <w:rFonts w:eastAsia="仿宋_GB2312" w:hint="eastAsia"/>
          <w:szCs w:val="28"/>
        </w:rPr>
        <w:t>接触镜</w:t>
      </w:r>
      <w:r w:rsidRPr="00367A61">
        <w:rPr>
          <w:rFonts w:eastAsia="仿宋_GB2312"/>
          <w:szCs w:val="28"/>
        </w:rPr>
        <w:t>[S].</w:t>
      </w:r>
    </w:p>
    <w:p w14:paraId="18A73C52" w14:textId="0B067A7D" w:rsidR="00E6799F" w:rsidRPr="00367A61" w:rsidRDefault="00E6799F" w:rsidP="00E6799F">
      <w:pPr>
        <w:numPr>
          <w:ilvl w:val="0"/>
          <w:numId w:val="4"/>
        </w:numPr>
        <w:tabs>
          <w:tab w:val="clear" w:pos="0"/>
          <w:tab w:val="left" w:pos="360"/>
          <w:tab w:val="left" w:pos="952"/>
          <w:tab w:val="left" w:pos="1078"/>
          <w:tab w:val="left" w:pos="1140"/>
        </w:tabs>
        <w:kinsoku w:val="0"/>
        <w:wordWrap w:val="0"/>
        <w:overflowPunct w:val="0"/>
        <w:topLinePunct/>
        <w:autoSpaceDE w:val="0"/>
        <w:autoSpaceDN w:val="0"/>
        <w:adjustRightInd w:val="0"/>
        <w:spacing w:line="520" w:lineRule="exact"/>
        <w:ind w:firstLineChars="200" w:firstLine="640"/>
        <w:rPr>
          <w:rFonts w:eastAsia="仿宋_GB2312"/>
          <w:szCs w:val="28"/>
        </w:rPr>
      </w:pPr>
      <w:r w:rsidRPr="00367A61">
        <w:rPr>
          <w:rFonts w:eastAsia="仿宋_GB2312"/>
          <w:szCs w:val="28"/>
        </w:rPr>
        <w:t>角膜塑</w:t>
      </w:r>
      <w:r w:rsidR="00812F02" w:rsidRPr="00367A61">
        <w:rPr>
          <w:rFonts w:eastAsia="仿宋_GB2312" w:hint="eastAsia"/>
          <w:szCs w:val="28"/>
        </w:rPr>
        <w:t>型</w:t>
      </w:r>
      <w:r w:rsidRPr="00367A61">
        <w:rPr>
          <w:rFonts w:eastAsia="仿宋_GB2312"/>
          <w:szCs w:val="28"/>
        </w:rPr>
        <w:t>用硬性透气接触镜</w:t>
      </w:r>
      <w:r w:rsidRPr="00367A61">
        <w:rPr>
          <w:rFonts w:eastAsia="仿宋_GB2312"/>
          <w:szCs w:val="28"/>
        </w:rPr>
        <w:t>[S].</w:t>
      </w:r>
    </w:p>
    <w:p w14:paraId="3E5D5A16" w14:textId="5FAE579C" w:rsidR="00946B3E" w:rsidRPr="00E6799F" w:rsidRDefault="00946B3E" w:rsidP="009E1055">
      <w:pPr>
        <w:pStyle w:val="a7"/>
        <w:tabs>
          <w:tab w:val="left" w:pos="360"/>
          <w:tab w:val="left" w:pos="952"/>
          <w:tab w:val="left" w:pos="1078"/>
          <w:tab w:val="left" w:pos="1140"/>
        </w:tabs>
        <w:autoSpaceDE w:val="0"/>
        <w:autoSpaceDN w:val="0"/>
        <w:adjustRightInd w:val="0"/>
        <w:ind w:left="1320" w:firstLineChars="0" w:firstLine="0"/>
        <w:rPr>
          <w:rFonts w:eastAsia="仿宋_GB2312"/>
          <w:szCs w:val="32"/>
        </w:rPr>
      </w:pPr>
    </w:p>
    <w:p w14:paraId="654BDC89" w14:textId="29856F57" w:rsidR="009E1055" w:rsidRDefault="009E1055" w:rsidP="009E1055">
      <w:pPr>
        <w:pStyle w:val="a7"/>
        <w:tabs>
          <w:tab w:val="left" w:pos="360"/>
          <w:tab w:val="left" w:pos="952"/>
          <w:tab w:val="left" w:pos="1078"/>
          <w:tab w:val="left" w:pos="1140"/>
        </w:tabs>
        <w:autoSpaceDE w:val="0"/>
        <w:autoSpaceDN w:val="0"/>
        <w:adjustRightInd w:val="0"/>
        <w:ind w:left="1320" w:firstLineChars="0" w:firstLine="0"/>
        <w:rPr>
          <w:rFonts w:eastAsia="仿宋_GB2312"/>
          <w:szCs w:val="32"/>
        </w:rPr>
      </w:pPr>
    </w:p>
    <w:p w14:paraId="7F0D376A" w14:textId="77777777" w:rsidR="009E1055" w:rsidRPr="00967D81" w:rsidRDefault="009E1055" w:rsidP="00967D81">
      <w:pPr>
        <w:tabs>
          <w:tab w:val="left" w:pos="360"/>
          <w:tab w:val="left" w:pos="952"/>
          <w:tab w:val="left" w:pos="1078"/>
          <w:tab w:val="left" w:pos="1140"/>
        </w:tabs>
        <w:autoSpaceDE w:val="0"/>
        <w:autoSpaceDN w:val="0"/>
        <w:adjustRightInd w:val="0"/>
        <w:jc w:val="left"/>
        <w:rPr>
          <w:rFonts w:eastAsia="仿宋_GB2312"/>
          <w:szCs w:val="32"/>
        </w:rPr>
      </w:pPr>
    </w:p>
    <w:sectPr w:rsidR="009E1055" w:rsidRPr="00967D81" w:rsidSect="0049269C">
      <w:footerReference w:type="default" r:id="rId8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435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13A761" w16cex:dateUtc="2026-07-13T06:52:00Z"/>
  <w16cex:commentExtensible w16cex:durableId="16E7F29E" w16cex:dateUtc="2026-07-13T07:02:00Z"/>
  <w16cex:commentExtensible w16cex:durableId="361E7B65" w16cex:dateUtc="2026-07-13T07:18:00Z"/>
  <w16cex:commentExtensible w16cex:durableId="21FF9E27" w16cex:dateUtc="2026-07-13T08:52:00Z"/>
  <w16cex:commentExtensible w16cex:durableId="1A695539" w16cex:dateUtc="2026-07-13T07:29:00Z"/>
  <w16cex:commentExtensible w16cex:durableId="244C5777" w16cex:dateUtc="2026-07-13T08:05:00Z"/>
  <w16cex:commentExtensible w16cex:durableId="5EE9C2D9" w16cex:dateUtc="2026-07-13T07:37:00Z"/>
  <w16cex:commentExtensible w16cex:durableId="5039E260" w16cex:dateUtc="2026-07-13T07:58:00Z"/>
  <w16cex:commentExtensible w16cex:durableId="44AEDEB4" w16cex:dateUtc="2026-07-13T08:15:00Z"/>
  <w16cex:commentExtensible w16cex:durableId="0141BC18" w16cex:dateUtc="2026-07-13T08:46:00Z"/>
  <w16cex:commentExtensible w16cex:durableId="699B29B2" w16cex:dateUtc="2026-07-13T08:15:00Z"/>
  <w16cex:commentExtensible w16cex:durableId="12C4C71B" w16cex:dateUtc="2026-07-13T07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85F5991" w16cid:durableId="4C13A761"/>
  <w16cid:commentId w16cid:paraId="2F3CD86C" w16cid:durableId="16E7F29E"/>
  <w16cid:commentId w16cid:paraId="55443678" w16cid:durableId="361E7B65"/>
  <w16cid:commentId w16cid:paraId="49311D34" w16cid:durableId="21FF9E27"/>
  <w16cid:commentId w16cid:paraId="03FC596D" w16cid:durableId="1A695539"/>
  <w16cid:commentId w16cid:paraId="75FF3401" w16cid:durableId="244C5777"/>
  <w16cid:commentId w16cid:paraId="13540488" w16cid:durableId="5EE9C2D9"/>
  <w16cid:commentId w16cid:paraId="464F064A" w16cid:durableId="5039E260"/>
  <w16cid:commentId w16cid:paraId="3990C8FA" w16cid:durableId="44AEDEB4"/>
  <w16cid:commentId w16cid:paraId="132D3E1D" w16cid:durableId="0141BC18"/>
  <w16cid:commentId w16cid:paraId="52E9B8A8" w16cid:durableId="699B29B2"/>
  <w16cid:commentId w16cid:paraId="4CB934AB" w16cid:durableId="12C4C71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8EB5B" w14:textId="77777777" w:rsidR="00E22EA1" w:rsidRDefault="00E22EA1" w:rsidP="002920AD">
      <w:r>
        <w:separator/>
      </w:r>
    </w:p>
  </w:endnote>
  <w:endnote w:type="continuationSeparator" w:id="0">
    <w:p w14:paraId="1D1C1EC0" w14:textId="77777777" w:rsidR="00E22EA1" w:rsidRDefault="00E22EA1" w:rsidP="00292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obe 仿宋 Std R">
    <w:altName w:val="Microsoft YaHei UI"/>
    <w:charset w:val="86"/>
    <w:family w:val="roman"/>
    <w:pitch w:val="default"/>
    <w:sig w:usb0="00000000" w:usb1="00000000" w:usb2="00000016" w:usb3="00000000" w:csb0="00060007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2683865"/>
      <w:docPartObj>
        <w:docPartGallery w:val="AutoText"/>
      </w:docPartObj>
    </w:sdtPr>
    <w:sdtEndPr/>
    <w:sdtContent>
      <w:p w14:paraId="796DDB25" w14:textId="3EFFB098" w:rsidR="00996335" w:rsidRDefault="00996335">
        <w:pPr>
          <w:pStyle w:val="a5"/>
          <w:ind w:left="192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78A" w:rsidRPr="000C578A">
          <w:rPr>
            <w:noProof/>
            <w:lang w:val="zh-CN"/>
          </w:rPr>
          <w:t>15</w:t>
        </w:r>
        <w:r>
          <w:fldChar w:fldCharType="end"/>
        </w:r>
      </w:p>
    </w:sdtContent>
  </w:sdt>
  <w:p w14:paraId="067D04D8" w14:textId="77777777" w:rsidR="00996335" w:rsidRDefault="009963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C9DBC" w14:textId="77777777" w:rsidR="00E22EA1" w:rsidRDefault="00E22EA1" w:rsidP="002920AD">
      <w:r>
        <w:separator/>
      </w:r>
    </w:p>
  </w:footnote>
  <w:footnote w:type="continuationSeparator" w:id="0">
    <w:p w14:paraId="486A8EB6" w14:textId="77777777" w:rsidR="00E22EA1" w:rsidRDefault="00E22EA1" w:rsidP="00292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04A3D"/>
    <w:multiLevelType w:val="multilevel"/>
    <w:tmpl w:val="22804A3D"/>
    <w:lvl w:ilvl="0">
      <w:start w:val="1"/>
      <w:numFmt w:val="decimal"/>
      <w:lvlText w:val="[%1]"/>
      <w:lvlJc w:val="left"/>
      <w:pPr>
        <w:ind w:left="132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4A4165CB"/>
    <w:multiLevelType w:val="hybridMultilevel"/>
    <w:tmpl w:val="9C200F9A"/>
    <w:lvl w:ilvl="0" w:tplc="57D01706">
      <w:start w:val="1"/>
      <w:numFmt w:val="decimal"/>
      <w:lvlText w:val="（%1）"/>
      <w:lvlJc w:val="left"/>
      <w:pPr>
        <w:ind w:left="1647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lowerLetter"/>
      <w:lvlText w:val="%5)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lowerLetter"/>
      <w:lvlText w:val="%8)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2" w15:restartNumberingAfterBreak="0">
    <w:nsid w:val="740DDE63"/>
    <w:multiLevelType w:val="multilevel"/>
    <w:tmpl w:val="740DDE63"/>
    <w:lvl w:ilvl="0">
      <w:start w:val="1"/>
      <w:numFmt w:val="decimal"/>
      <w:suff w:val="nothing"/>
      <w:lvlText w:val="[%1]"/>
      <w:lvlJc w:val="left"/>
      <w:pPr>
        <w:tabs>
          <w:tab w:val="left" w:pos="0"/>
        </w:tabs>
        <w:ind w:left="0" w:firstLine="60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3" w15:restartNumberingAfterBreak="0">
    <w:nsid w:val="74DB3E98"/>
    <w:multiLevelType w:val="hybridMultilevel"/>
    <w:tmpl w:val="073E3FE0"/>
    <w:lvl w:ilvl="0" w:tplc="04090001">
      <w:start w:val="1"/>
      <w:numFmt w:val="bullet"/>
      <w:lvlText w:val=""/>
      <w:lvlJc w:val="left"/>
      <w:pPr>
        <w:ind w:left="10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6"/>
  <w:drawingGridVerticalSpacing w:val="435"/>
  <w:displayHorizontalDrawingGridEvery w:val="0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ED1"/>
    <w:rsid w:val="00022498"/>
    <w:rsid w:val="00024E6C"/>
    <w:rsid w:val="00035791"/>
    <w:rsid w:val="00036D6F"/>
    <w:rsid w:val="00053C40"/>
    <w:rsid w:val="000864C7"/>
    <w:rsid w:val="00087C67"/>
    <w:rsid w:val="000A6194"/>
    <w:rsid w:val="000A6529"/>
    <w:rsid w:val="000B63A7"/>
    <w:rsid w:val="000B6421"/>
    <w:rsid w:val="000C578A"/>
    <w:rsid w:val="000E00C4"/>
    <w:rsid w:val="000E0F71"/>
    <w:rsid w:val="000E157C"/>
    <w:rsid w:val="000F2878"/>
    <w:rsid w:val="000F3CFA"/>
    <w:rsid w:val="00106DB4"/>
    <w:rsid w:val="00124C8E"/>
    <w:rsid w:val="001260DC"/>
    <w:rsid w:val="0014013B"/>
    <w:rsid w:val="001527F1"/>
    <w:rsid w:val="00161C83"/>
    <w:rsid w:val="001657D2"/>
    <w:rsid w:val="001727EF"/>
    <w:rsid w:val="00182EBD"/>
    <w:rsid w:val="0018514D"/>
    <w:rsid w:val="00187A0A"/>
    <w:rsid w:val="00195A6F"/>
    <w:rsid w:val="001A1429"/>
    <w:rsid w:val="001A22AE"/>
    <w:rsid w:val="001B5AEE"/>
    <w:rsid w:val="001B62EB"/>
    <w:rsid w:val="001C01C6"/>
    <w:rsid w:val="001C628F"/>
    <w:rsid w:val="001D1EDB"/>
    <w:rsid w:val="001D44F8"/>
    <w:rsid w:val="001F340F"/>
    <w:rsid w:val="001F53EB"/>
    <w:rsid w:val="001F5495"/>
    <w:rsid w:val="00200374"/>
    <w:rsid w:val="0020116C"/>
    <w:rsid w:val="002130F6"/>
    <w:rsid w:val="00221E79"/>
    <w:rsid w:val="0022201A"/>
    <w:rsid w:val="00234490"/>
    <w:rsid w:val="002359A9"/>
    <w:rsid w:val="0024539D"/>
    <w:rsid w:val="00264F22"/>
    <w:rsid w:val="0029002B"/>
    <w:rsid w:val="002920AD"/>
    <w:rsid w:val="0029751F"/>
    <w:rsid w:val="002C1FCF"/>
    <w:rsid w:val="002E4FEA"/>
    <w:rsid w:val="00310A40"/>
    <w:rsid w:val="0031282D"/>
    <w:rsid w:val="00320D07"/>
    <w:rsid w:val="003223D0"/>
    <w:rsid w:val="00323452"/>
    <w:rsid w:val="00344379"/>
    <w:rsid w:val="00350066"/>
    <w:rsid w:val="00351CF3"/>
    <w:rsid w:val="00351F5A"/>
    <w:rsid w:val="003607DB"/>
    <w:rsid w:val="00367A61"/>
    <w:rsid w:val="0037179B"/>
    <w:rsid w:val="00377814"/>
    <w:rsid w:val="003832B3"/>
    <w:rsid w:val="00385C37"/>
    <w:rsid w:val="003967A3"/>
    <w:rsid w:val="003B3A40"/>
    <w:rsid w:val="003B5D5D"/>
    <w:rsid w:val="003C1A38"/>
    <w:rsid w:val="003C2B15"/>
    <w:rsid w:val="003D0F59"/>
    <w:rsid w:val="003E3823"/>
    <w:rsid w:val="00406A52"/>
    <w:rsid w:val="00410563"/>
    <w:rsid w:val="0042050F"/>
    <w:rsid w:val="00422079"/>
    <w:rsid w:val="00441F9C"/>
    <w:rsid w:val="00454BC5"/>
    <w:rsid w:val="00476924"/>
    <w:rsid w:val="004877F6"/>
    <w:rsid w:val="0049269C"/>
    <w:rsid w:val="0049595D"/>
    <w:rsid w:val="004A02B3"/>
    <w:rsid w:val="004A145A"/>
    <w:rsid w:val="004A317B"/>
    <w:rsid w:val="004B2AF9"/>
    <w:rsid w:val="004B4EFE"/>
    <w:rsid w:val="004C004C"/>
    <w:rsid w:val="004D27F4"/>
    <w:rsid w:val="00521097"/>
    <w:rsid w:val="00524D4C"/>
    <w:rsid w:val="0053375A"/>
    <w:rsid w:val="00533C1C"/>
    <w:rsid w:val="00535BDC"/>
    <w:rsid w:val="00536797"/>
    <w:rsid w:val="005435A3"/>
    <w:rsid w:val="00555ED1"/>
    <w:rsid w:val="005816FF"/>
    <w:rsid w:val="00585A97"/>
    <w:rsid w:val="00594F4B"/>
    <w:rsid w:val="005A2AF2"/>
    <w:rsid w:val="005B774D"/>
    <w:rsid w:val="005C2C61"/>
    <w:rsid w:val="005C3B0A"/>
    <w:rsid w:val="005C7E09"/>
    <w:rsid w:val="005D0830"/>
    <w:rsid w:val="005D14F6"/>
    <w:rsid w:val="005E1AC2"/>
    <w:rsid w:val="006077C5"/>
    <w:rsid w:val="0061111E"/>
    <w:rsid w:val="0061353B"/>
    <w:rsid w:val="00626ACD"/>
    <w:rsid w:val="0064567A"/>
    <w:rsid w:val="00647274"/>
    <w:rsid w:val="0065250B"/>
    <w:rsid w:val="00656A68"/>
    <w:rsid w:val="00660AB9"/>
    <w:rsid w:val="00670AFF"/>
    <w:rsid w:val="006727B4"/>
    <w:rsid w:val="00673BA2"/>
    <w:rsid w:val="00687C76"/>
    <w:rsid w:val="00692059"/>
    <w:rsid w:val="006929E4"/>
    <w:rsid w:val="00692E2E"/>
    <w:rsid w:val="006966C9"/>
    <w:rsid w:val="006B1776"/>
    <w:rsid w:val="006E3558"/>
    <w:rsid w:val="006F10C2"/>
    <w:rsid w:val="00730077"/>
    <w:rsid w:val="007323CA"/>
    <w:rsid w:val="00733A17"/>
    <w:rsid w:val="00734940"/>
    <w:rsid w:val="00737EEF"/>
    <w:rsid w:val="00744EC5"/>
    <w:rsid w:val="00747A03"/>
    <w:rsid w:val="00752BA0"/>
    <w:rsid w:val="0076253B"/>
    <w:rsid w:val="00773702"/>
    <w:rsid w:val="007778BD"/>
    <w:rsid w:val="0078306B"/>
    <w:rsid w:val="00790EC1"/>
    <w:rsid w:val="00790EF1"/>
    <w:rsid w:val="007B2033"/>
    <w:rsid w:val="007D04A8"/>
    <w:rsid w:val="007D5828"/>
    <w:rsid w:val="007E7A0B"/>
    <w:rsid w:val="00804F56"/>
    <w:rsid w:val="00805B46"/>
    <w:rsid w:val="0080736A"/>
    <w:rsid w:val="00812F02"/>
    <w:rsid w:val="00825AA5"/>
    <w:rsid w:val="008261E1"/>
    <w:rsid w:val="00827F87"/>
    <w:rsid w:val="00831173"/>
    <w:rsid w:val="008362CB"/>
    <w:rsid w:val="00843855"/>
    <w:rsid w:val="00852C49"/>
    <w:rsid w:val="00852F7C"/>
    <w:rsid w:val="0086472A"/>
    <w:rsid w:val="00877340"/>
    <w:rsid w:val="00891755"/>
    <w:rsid w:val="008A59D8"/>
    <w:rsid w:val="008A5D75"/>
    <w:rsid w:val="008B40B5"/>
    <w:rsid w:val="008C657D"/>
    <w:rsid w:val="008D62E1"/>
    <w:rsid w:val="008F6A6C"/>
    <w:rsid w:val="00911FB8"/>
    <w:rsid w:val="00917648"/>
    <w:rsid w:val="00924C4B"/>
    <w:rsid w:val="00926BCD"/>
    <w:rsid w:val="00927996"/>
    <w:rsid w:val="00933D65"/>
    <w:rsid w:val="00943AF1"/>
    <w:rsid w:val="0094436E"/>
    <w:rsid w:val="00946B3E"/>
    <w:rsid w:val="00947750"/>
    <w:rsid w:val="009654C1"/>
    <w:rsid w:val="00967AE4"/>
    <w:rsid w:val="00967D81"/>
    <w:rsid w:val="00980A92"/>
    <w:rsid w:val="00996335"/>
    <w:rsid w:val="009A0E18"/>
    <w:rsid w:val="009A133C"/>
    <w:rsid w:val="009B0D8E"/>
    <w:rsid w:val="009C6C93"/>
    <w:rsid w:val="009C76F2"/>
    <w:rsid w:val="009D0D93"/>
    <w:rsid w:val="009E1055"/>
    <w:rsid w:val="009E7641"/>
    <w:rsid w:val="009F29A9"/>
    <w:rsid w:val="009F2C7B"/>
    <w:rsid w:val="00A01851"/>
    <w:rsid w:val="00A03A4A"/>
    <w:rsid w:val="00A06CEA"/>
    <w:rsid w:val="00A076CA"/>
    <w:rsid w:val="00A240FC"/>
    <w:rsid w:val="00A32919"/>
    <w:rsid w:val="00A35464"/>
    <w:rsid w:val="00A46E0D"/>
    <w:rsid w:val="00A54E6F"/>
    <w:rsid w:val="00A57D28"/>
    <w:rsid w:val="00A57E98"/>
    <w:rsid w:val="00A6228C"/>
    <w:rsid w:val="00A710A1"/>
    <w:rsid w:val="00A83C8F"/>
    <w:rsid w:val="00A86295"/>
    <w:rsid w:val="00A87618"/>
    <w:rsid w:val="00AA3166"/>
    <w:rsid w:val="00AA3B70"/>
    <w:rsid w:val="00AC6519"/>
    <w:rsid w:val="00AE0C4D"/>
    <w:rsid w:val="00AE2A69"/>
    <w:rsid w:val="00B06EBA"/>
    <w:rsid w:val="00B169C4"/>
    <w:rsid w:val="00B21986"/>
    <w:rsid w:val="00B223C3"/>
    <w:rsid w:val="00B236AF"/>
    <w:rsid w:val="00B25912"/>
    <w:rsid w:val="00B4446E"/>
    <w:rsid w:val="00B60DD0"/>
    <w:rsid w:val="00B63F3B"/>
    <w:rsid w:val="00B76366"/>
    <w:rsid w:val="00B76A94"/>
    <w:rsid w:val="00B83DFE"/>
    <w:rsid w:val="00BB1260"/>
    <w:rsid w:val="00BB37F7"/>
    <w:rsid w:val="00BB4A7C"/>
    <w:rsid w:val="00BD260C"/>
    <w:rsid w:val="00BD70D4"/>
    <w:rsid w:val="00BE7BF0"/>
    <w:rsid w:val="00BF0098"/>
    <w:rsid w:val="00BF48AD"/>
    <w:rsid w:val="00BF6239"/>
    <w:rsid w:val="00C023C8"/>
    <w:rsid w:val="00C34385"/>
    <w:rsid w:val="00C372A3"/>
    <w:rsid w:val="00C4293B"/>
    <w:rsid w:val="00C521ED"/>
    <w:rsid w:val="00C63693"/>
    <w:rsid w:val="00C63B59"/>
    <w:rsid w:val="00C85715"/>
    <w:rsid w:val="00C94F6A"/>
    <w:rsid w:val="00CA0747"/>
    <w:rsid w:val="00CA3BAE"/>
    <w:rsid w:val="00CA4610"/>
    <w:rsid w:val="00CB0537"/>
    <w:rsid w:val="00CB2A6C"/>
    <w:rsid w:val="00CB6E3D"/>
    <w:rsid w:val="00CC3031"/>
    <w:rsid w:val="00CC7DAB"/>
    <w:rsid w:val="00CC7F1E"/>
    <w:rsid w:val="00CD3F8B"/>
    <w:rsid w:val="00CE1DEF"/>
    <w:rsid w:val="00CE2C98"/>
    <w:rsid w:val="00CE72D1"/>
    <w:rsid w:val="00D00023"/>
    <w:rsid w:val="00D06552"/>
    <w:rsid w:val="00D112D8"/>
    <w:rsid w:val="00D35F5F"/>
    <w:rsid w:val="00D52A19"/>
    <w:rsid w:val="00D5390E"/>
    <w:rsid w:val="00D57923"/>
    <w:rsid w:val="00D60C34"/>
    <w:rsid w:val="00D61A2E"/>
    <w:rsid w:val="00D7139A"/>
    <w:rsid w:val="00D72BF9"/>
    <w:rsid w:val="00D72E94"/>
    <w:rsid w:val="00D756C3"/>
    <w:rsid w:val="00D7618B"/>
    <w:rsid w:val="00D83AA6"/>
    <w:rsid w:val="00D92BA1"/>
    <w:rsid w:val="00DA11CC"/>
    <w:rsid w:val="00DB2AD8"/>
    <w:rsid w:val="00DB357C"/>
    <w:rsid w:val="00DB3AD9"/>
    <w:rsid w:val="00DB7EE7"/>
    <w:rsid w:val="00DC61AA"/>
    <w:rsid w:val="00DC662F"/>
    <w:rsid w:val="00DF126F"/>
    <w:rsid w:val="00DF5C92"/>
    <w:rsid w:val="00DF65B2"/>
    <w:rsid w:val="00E21F2E"/>
    <w:rsid w:val="00E22EA1"/>
    <w:rsid w:val="00E25911"/>
    <w:rsid w:val="00E27EEB"/>
    <w:rsid w:val="00E441C0"/>
    <w:rsid w:val="00E45929"/>
    <w:rsid w:val="00E46D70"/>
    <w:rsid w:val="00E46EEA"/>
    <w:rsid w:val="00E5170C"/>
    <w:rsid w:val="00E533CE"/>
    <w:rsid w:val="00E64D4F"/>
    <w:rsid w:val="00E653D9"/>
    <w:rsid w:val="00E662ED"/>
    <w:rsid w:val="00E6786D"/>
    <w:rsid w:val="00E6799F"/>
    <w:rsid w:val="00E84916"/>
    <w:rsid w:val="00E86F97"/>
    <w:rsid w:val="00E91F40"/>
    <w:rsid w:val="00E93003"/>
    <w:rsid w:val="00EB43CD"/>
    <w:rsid w:val="00EC0F84"/>
    <w:rsid w:val="00EC3321"/>
    <w:rsid w:val="00EC7A7D"/>
    <w:rsid w:val="00EE6102"/>
    <w:rsid w:val="00EF56EB"/>
    <w:rsid w:val="00EF60E0"/>
    <w:rsid w:val="00EF62C3"/>
    <w:rsid w:val="00F07426"/>
    <w:rsid w:val="00F10E48"/>
    <w:rsid w:val="00F3125F"/>
    <w:rsid w:val="00F358FE"/>
    <w:rsid w:val="00F41A53"/>
    <w:rsid w:val="00F449BD"/>
    <w:rsid w:val="00F468CF"/>
    <w:rsid w:val="00F473D4"/>
    <w:rsid w:val="00F52232"/>
    <w:rsid w:val="00F56015"/>
    <w:rsid w:val="00F60A11"/>
    <w:rsid w:val="00F614DF"/>
    <w:rsid w:val="00F634E4"/>
    <w:rsid w:val="00F65CC9"/>
    <w:rsid w:val="00F670C9"/>
    <w:rsid w:val="00F862F6"/>
    <w:rsid w:val="00F87BF7"/>
    <w:rsid w:val="00F95210"/>
    <w:rsid w:val="00FA3224"/>
    <w:rsid w:val="00FB33DC"/>
    <w:rsid w:val="00FE0228"/>
    <w:rsid w:val="00FE35CB"/>
    <w:rsid w:val="00FE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BB59C38"/>
  <w15:chartTrackingRefBased/>
  <w15:docId w15:val="{87B707A8-3549-4886-8D29-B30FAA74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0AD"/>
    <w:pPr>
      <w:widowControl w:val="0"/>
      <w:jc w:val="both"/>
    </w:pPr>
    <w:rPr>
      <w:rFonts w:ascii="Times New Roman" w:eastAsia="Adobe 仿宋 Std R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rsid w:val="009C76F2"/>
    <w:pPr>
      <w:keepNext/>
      <w:keepLines/>
      <w:spacing w:before="340" w:after="330" w:line="578" w:lineRule="auto"/>
      <w:outlineLvl w:val="0"/>
    </w:pPr>
    <w:rPr>
      <w:rFonts w:eastAsia="仿宋_GB2312"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C76F2"/>
    <w:pPr>
      <w:keepNext/>
      <w:keepLines/>
      <w:spacing w:line="520" w:lineRule="exact"/>
      <w:ind w:firstLineChars="250" w:firstLine="250"/>
      <w:outlineLvl w:val="1"/>
    </w:pPr>
    <w:rPr>
      <w:rFonts w:asciiTheme="majorHAnsi" w:eastAsia="楷体" w:hAnsiTheme="majorHAnsi" w:cstheme="majorBidi"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A3B70"/>
    <w:pPr>
      <w:keepNext/>
      <w:keepLines/>
      <w:spacing w:before="260" w:after="260" w:line="416" w:lineRule="auto"/>
      <w:jc w:val="left"/>
      <w:outlineLvl w:val="2"/>
    </w:pPr>
    <w:rPr>
      <w:rFonts w:eastAsia="仿宋_GB2312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20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20A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2920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2920A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C76F2"/>
    <w:rPr>
      <w:rFonts w:ascii="Times New Roman" w:eastAsia="仿宋_GB2312" w:hAnsi="Times New Roman" w:cs="Times New Roman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9C76F2"/>
    <w:rPr>
      <w:rFonts w:asciiTheme="majorHAnsi" w:eastAsia="楷体" w:hAnsiTheme="majorHAnsi" w:cstheme="majorBidi"/>
      <w:bCs/>
      <w:sz w:val="32"/>
      <w:szCs w:val="32"/>
    </w:rPr>
  </w:style>
  <w:style w:type="paragraph" w:styleId="a7">
    <w:name w:val="List Paragraph"/>
    <w:basedOn w:val="a"/>
    <w:link w:val="a8"/>
    <w:uiPriority w:val="34"/>
    <w:qFormat/>
    <w:rsid w:val="002920AD"/>
    <w:pPr>
      <w:ind w:firstLineChars="200" w:firstLine="420"/>
    </w:pPr>
  </w:style>
  <w:style w:type="character" w:customStyle="1" w:styleId="a8">
    <w:name w:val="列出段落 字符"/>
    <w:basedOn w:val="a0"/>
    <w:link w:val="a7"/>
    <w:uiPriority w:val="34"/>
    <w:rsid w:val="002920AD"/>
    <w:rPr>
      <w:rFonts w:ascii="Times New Roman" w:eastAsia="Adobe 仿宋 Std R" w:hAnsi="Times New Roman" w:cs="Times New Roman"/>
      <w:sz w:val="32"/>
      <w:szCs w:val="24"/>
    </w:rPr>
  </w:style>
  <w:style w:type="paragraph" w:styleId="a9">
    <w:name w:val="annotation text"/>
    <w:basedOn w:val="a"/>
    <w:link w:val="aa"/>
    <w:qFormat/>
    <w:rsid w:val="00891755"/>
    <w:pPr>
      <w:jc w:val="left"/>
    </w:pPr>
    <w:rPr>
      <w:rFonts w:ascii="Calibri" w:eastAsia="宋体" w:hAnsi="Calibri"/>
      <w:sz w:val="21"/>
    </w:rPr>
  </w:style>
  <w:style w:type="character" w:customStyle="1" w:styleId="aa">
    <w:name w:val="批注文字 字符"/>
    <w:basedOn w:val="a0"/>
    <w:link w:val="a9"/>
    <w:rsid w:val="00891755"/>
    <w:rPr>
      <w:rFonts w:ascii="Calibri" w:eastAsia="宋体" w:hAnsi="Calibri" w:cs="Times New Roman"/>
      <w:szCs w:val="24"/>
    </w:rPr>
  </w:style>
  <w:style w:type="character" w:styleId="ab">
    <w:name w:val="annotation reference"/>
    <w:rsid w:val="00891755"/>
    <w:rPr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891755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91755"/>
    <w:rPr>
      <w:rFonts w:ascii="Times New Roman" w:eastAsia="Adobe 仿宋 Std R" w:hAnsi="Times New Roman" w:cs="Times New Roman"/>
      <w:sz w:val="18"/>
      <w:szCs w:val="18"/>
    </w:rPr>
  </w:style>
  <w:style w:type="character" w:styleId="ae">
    <w:name w:val="line number"/>
    <w:basedOn w:val="a0"/>
    <w:uiPriority w:val="99"/>
    <w:semiHidden/>
    <w:unhideWhenUsed/>
    <w:rsid w:val="0049269C"/>
  </w:style>
  <w:style w:type="paragraph" w:styleId="af">
    <w:name w:val="No Spacing"/>
    <w:aliases w:val="标题1"/>
    <w:basedOn w:val="1"/>
    <w:uiPriority w:val="1"/>
    <w:qFormat/>
    <w:rsid w:val="009C76F2"/>
    <w:pPr>
      <w:spacing w:before="0" w:after="0" w:line="240" w:lineRule="auto"/>
      <w:ind w:firstLineChars="200" w:firstLine="640"/>
    </w:pPr>
    <w:rPr>
      <w:rFonts w:eastAsia="黑体"/>
    </w:rPr>
  </w:style>
  <w:style w:type="character" w:customStyle="1" w:styleId="30">
    <w:name w:val="标题 3 字符"/>
    <w:basedOn w:val="a0"/>
    <w:link w:val="3"/>
    <w:uiPriority w:val="9"/>
    <w:rsid w:val="00AA3B70"/>
    <w:rPr>
      <w:rFonts w:ascii="Times New Roman" w:eastAsia="仿宋_GB2312" w:hAnsi="Times New Roman" w:cs="Times New Roman"/>
      <w:bCs/>
      <w:sz w:val="32"/>
      <w:szCs w:val="32"/>
    </w:rPr>
  </w:style>
  <w:style w:type="paragraph" w:styleId="af0">
    <w:name w:val="Revision"/>
    <w:hidden/>
    <w:uiPriority w:val="99"/>
    <w:semiHidden/>
    <w:rsid w:val="00454BC5"/>
    <w:rPr>
      <w:rFonts w:ascii="Times New Roman" w:eastAsia="Adobe 仿宋 Std R" w:hAnsi="Times New Roman" w:cs="Times New Roman"/>
      <w:sz w:val="32"/>
      <w:szCs w:val="24"/>
    </w:rPr>
  </w:style>
  <w:style w:type="paragraph" w:styleId="af1">
    <w:name w:val="annotation subject"/>
    <w:basedOn w:val="a9"/>
    <w:next w:val="a9"/>
    <w:link w:val="af2"/>
    <w:uiPriority w:val="99"/>
    <w:semiHidden/>
    <w:unhideWhenUsed/>
    <w:rsid w:val="001F53EB"/>
    <w:rPr>
      <w:rFonts w:ascii="Times New Roman" w:eastAsia="Adobe 仿宋 Std R" w:hAnsi="Times New Roman"/>
      <w:b/>
      <w:bCs/>
      <w:sz w:val="32"/>
    </w:rPr>
  </w:style>
  <w:style w:type="character" w:customStyle="1" w:styleId="af2">
    <w:name w:val="批注主题 字符"/>
    <w:basedOn w:val="aa"/>
    <w:link w:val="af1"/>
    <w:uiPriority w:val="99"/>
    <w:semiHidden/>
    <w:rsid w:val="001F53EB"/>
    <w:rPr>
      <w:rFonts w:ascii="Times New Roman" w:eastAsia="Adobe 仿宋 Std R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AD015-9A25-40CB-9C4B-748D126F9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16</Pages>
  <Words>1312</Words>
  <Characters>7481</Characters>
  <Application>Microsoft Office Word</Application>
  <DocSecurity>0</DocSecurity>
  <Lines>62</Lines>
  <Paragraphs>17</Paragraphs>
  <ScaleCrop>false</ScaleCrop>
  <Company/>
  <LinksUpToDate>false</LinksUpToDate>
  <CharactersWithSpaces>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 LI</dc:creator>
  <cp:keywords/>
  <dc:description/>
  <cp:lastModifiedBy>李洁（三部）</cp:lastModifiedBy>
  <cp:revision>12</cp:revision>
  <cp:lastPrinted>2025-08-07T01:47:00Z</cp:lastPrinted>
  <dcterms:created xsi:type="dcterms:W3CDTF">2026-10-12T03:04:00Z</dcterms:created>
  <dcterms:modified xsi:type="dcterms:W3CDTF">2026-10-15T06:37:00Z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dbfb911e-4102-42ef-a1f0-960ebd2e1da3</vt:lpwstr>
  </property>
</Properties>
</file>