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70E5" w14:textId="537B194D" w:rsidR="001232B9" w:rsidRPr="00183045" w:rsidRDefault="00567F95" w:rsidP="001232B9">
      <w:pPr>
        <w:jc w:val="left"/>
        <w:rPr>
          <w:rFonts w:ascii="黑体" w:eastAsia="黑体" w:hAnsi="黑体" w:hint="eastAsia"/>
          <w:sz w:val="32"/>
          <w:szCs w:val="32"/>
        </w:rPr>
      </w:pPr>
      <w:bookmarkStart w:id="0" w:name="_Toc432669939"/>
      <w:bookmarkStart w:id="1" w:name="zhengwen"/>
      <w:r w:rsidRPr="003871FB">
        <w:rPr>
          <w:rFonts w:eastAsia="黑体"/>
          <w:bCs/>
          <w:sz w:val="32"/>
          <w:szCs w:val="32"/>
        </w:rPr>
        <w:t>附件</w:t>
      </w:r>
      <w:r w:rsidRPr="003871FB">
        <w:rPr>
          <w:rFonts w:eastAsia="黑体"/>
          <w:bCs/>
          <w:sz w:val="32"/>
          <w:szCs w:val="32"/>
        </w:rPr>
        <w:t>1</w:t>
      </w:r>
    </w:p>
    <w:p w14:paraId="25FFCAA0" w14:textId="77777777" w:rsidR="001232B9" w:rsidRDefault="001232B9" w:rsidP="001232B9">
      <w:pPr>
        <w:jc w:val="center"/>
        <w:rPr>
          <w:rFonts w:eastAsia="方正小标宋简体"/>
          <w:sz w:val="44"/>
          <w:szCs w:val="44"/>
        </w:rPr>
      </w:pPr>
      <w:r w:rsidRPr="00FE0648">
        <w:rPr>
          <w:rFonts w:eastAsia="方正小标宋简体"/>
          <w:sz w:val="44"/>
          <w:szCs w:val="44"/>
        </w:rPr>
        <w:t>袜型医用压力</w:t>
      </w:r>
      <w:proofErr w:type="gramStart"/>
      <w:r w:rsidRPr="00FE0648">
        <w:rPr>
          <w:rFonts w:eastAsia="方正小标宋简体"/>
          <w:sz w:val="44"/>
          <w:szCs w:val="44"/>
        </w:rPr>
        <w:t>带注册</w:t>
      </w:r>
      <w:proofErr w:type="gramEnd"/>
      <w:r w:rsidRPr="00FE0648">
        <w:rPr>
          <w:rFonts w:eastAsia="方正小标宋简体"/>
          <w:sz w:val="44"/>
          <w:szCs w:val="44"/>
        </w:rPr>
        <w:t>技术审查指导原则</w:t>
      </w:r>
    </w:p>
    <w:p w14:paraId="610D0FE6" w14:textId="2B08BD56" w:rsidR="00567F95" w:rsidRDefault="00567F95" w:rsidP="00567F95">
      <w:pPr>
        <w:jc w:val="center"/>
        <w:rPr>
          <w:rFonts w:eastAsia="方正小标宋简体"/>
          <w:bCs/>
          <w:sz w:val="44"/>
          <w:szCs w:val="44"/>
        </w:rPr>
      </w:pPr>
      <w:r>
        <w:rPr>
          <w:rFonts w:eastAsia="方正小标宋简体" w:hint="eastAsia"/>
          <w:bCs/>
          <w:sz w:val="44"/>
          <w:szCs w:val="44"/>
        </w:rPr>
        <w:t>（</w:t>
      </w:r>
      <w:r>
        <w:rPr>
          <w:rFonts w:eastAsia="方正小标宋简体"/>
          <w:bCs/>
          <w:sz w:val="44"/>
          <w:szCs w:val="44"/>
        </w:rPr>
        <w:t>2025</w:t>
      </w:r>
      <w:r>
        <w:rPr>
          <w:rFonts w:eastAsia="方正小标宋简体" w:hint="eastAsia"/>
          <w:bCs/>
          <w:sz w:val="44"/>
          <w:szCs w:val="44"/>
        </w:rPr>
        <w:t>年修订版）</w:t>
      </w:r>
    </w:p>
    <w:p w14:paraId="0954670F" w14:textId="4FD8F82E" w:rsidR="00183045" w:rsidRPr="00FE0648" w:rsidRDefault="00183045" w:rsidP="00567F95">
      <w:pPr>
        <w:jc w:val="center"/>
        <w:rPr>
          <w:rFonts w:eastAsia="方正小标宋简体" w:hint="eastAsia"/>
          <w:sz w:val="44"/>
          <w:szCs w:val="44"/>
        </w:rPr>
      </w:pPr>
      <w:r w:rsidRPr="00CF329F">
        <w:rPr>
          <w:rFonts w:eastAsia="方正小标宋简体"/>
          <w:color w:val="000000"/>
          <w:sz w:val="44"/>
          <w:szCs w:val="44"/>
        </w:rPr>
        <w:t>（征求意见稿）</w:t>
      </w:r>
    </w:p>
    <w:p w14:paraId="4D27D819" w14:textId="77777777" w:rsidR="001232B9" w:rsidRPr="00FE0648" w:rsidRDefault="001232B9" w:rsidP="001232B9">
      <w:pPr>
        <w:ind w:firstLineChars="200" w:firstLine="640"/>
        <w:jc w:val="left"/>
        <w:rPr>
          <w:rFonts w:eastAsia="黑体"/>
          <w:sz w:val="32"/>
          <w:szCs w:val="32"/>
        </w:rPr>
      </w:pPr>
    </w:p>
    <w:bookmarkEnd w:id="0"/>
    <w:p w14:paraId="0C9A265B" w14:textId="77777777" w:rsidR="001232B9" w:rsidRPr="00567F95" w:rsidRDefault="001232B9" w:rsidP="00567F95">
      <w:pPr>
        <w:wordWrap w:val="0"/>
        <w:topLinePunct/>
        <w:autoSpaceDE w:val="0"/>
        <w:autoSpaceDN w:val="0"/>
        <w:spacing w:line="520" w:lineRule="exact"/>
        <w:ind w:firstLineChars="200" w:firstLine="640"/>
        <w:rPr>
          <w:rFonts w:eastAsia="仿宋_GB2312"/>
          <w:sz w:val="32"/>
          <w:szCs w:val="28"/>
        </w:rPr>
      </w:pPr>
      <w:r w:rsidRPr="00567F95">
        <w:rPr>
          <w:rFonts w:eastAsia="仿宋_GB2312"/>
          <w:sz w:val="32"/>
          <w:szCs w:val="28"/>
        </w:rPr>
        <w:t>本指导原则旨在指导注册申请人对袜型医用压力</w:t>
      </w:r>
      <w:proofErr w:type="gramStart"/>
      <w:r w:rsidRPr="00567F95">
        <w:rPr>
          <w:rFonts w:eastAsia="仿宋_GB2312"/>
          <w:sz w:val="32"/>
          <w:szCs w:val="28"/>
        </w:rPr>
        <w:t>带注册</w:t>
      </w:r>
      <w:proofErr w:type="gramEnd"/>
      <w:r w:rsidRPr="00567F95">
        <w:rPr>
          <w:rFonts w:eastAsia="仿宋_GB2312"/>
          <w:sz w:val="32"/>
          <w:szCs w:val="28"/>
        </w:rPr>
        <w:t>申报资料的准备及撰写，同时也为技术审评部门审评注册申报资料提供参考。</w:t>
      </w:r>
    </w:p>
    <w:p w14:paraId="10BE1A6C" w14:textId="77777777" w:rsidR="001232B9" w:rsidRPr="00567F95" w:rsidRDefault="001232B9" w:rsidP="00567F95">
      <w:pPr>
        <w:wordWrap w:val="0"/>
        <w:topLinePunct/>
        <w:autoSpaceDE w:val="0"/>
        <w:autoSpaceDN w:val="0"/>
        <w:spacing w:line="520" w:lineRule="exact"/>
        <w:ind w:firstLineChars="200" w:firstLine="640"/>
        <w:rPr>
          <w:rFonts w:eastAsia="仿宋_GB2312"/>
          <w:sz w:val="32"/>
          <w:szCs w:val="28"/>
        </w:rPr>
      </w:pPr>
      <w:r w:rsidRPr="00567F95">
        <w:rPr>
          <w:rFonts w:eastAsia="仿宋_GB2312"/>
          <w:sz w:val="32"/>
          <w:szCs w:val="28"/>
        </w:rPr>
        <w:t>本指导原则是对袜型医用压力</w:t>
      </w:r>
      <w:bookmarkStart w:id="2" w:name="_GoBack"/>
      <w:bookmarkEnd w:id="2"/>
      <w:r w:rsidRPr="00567F95">
        <w:rPr>
          <w:rFonts w:eastAsia="仿宋_GB2312"/>
          <w:sz w:val="32"/>
          <w:szCs w:val="28"/>
        </w:rPr>
        <w:t>带的一般要求，申请人应依据具体产品特性确定其中内容是否适用，若不适用，需具体阐述理由及相应的科学依据，并依据产品的具体特性对注册申报资料的内容进行充实和细化。</w:t>
      </w:r>
    </w:p>
    <w:p w14:paraId="68085EE6" w14:textId="77777777" w:rsidR="001232B9" w:rsidRPr="00567F95" w:rsidRDefault="001232B9" w:rsidP="00567F95">
      <w:pPr>
        <w:wordWrap w:val="0"/>
        <w:topLinePunct/>
        <w:autoSpaceDE w:val="0"/>
        <w:autoSpaceDN w:val="0"/>
        <w:spacing w:line="520" w:lineRule="exact"/>
        <w:ind w:firstLineChars="200" w:firstLine="640"/>
        <w:rPr>
          <w:rFonts w:eastAsia="仿宋_GB2312"/>
          <w:sz w:val="32"/>
          <w:szCs w:val="28"/>
        </w:rPr>
      </w:pPr>
      <w:r w:rsidRPr="00567F95">
        <w:rPr>
          <w:rFonts w:eastAsia="仿宋_GB2312"/>
          <w:sz w:val="32"/>
          <w:szCs w:val="28"/>
        </w:rPr>
        <w:t>本指导原则是对申请人和审查人员的指导性文件，不涉及注册审批等行政事项，亦不作为法规强制执行，如有能满足相关法规要求的其他方法，也可以采用，但应提供详细的研究资料和验证资料。应在遵循相关法规的前提下使用本指导原则。</w:t>
      </w:r>
    </w:p>
    <w:p w14:paraId="242D8A34" w14:textId="77777777" w:rsidR="001232B9" w:rsidRPr="00567F95" w:rsidRDefault="001232B9" w:rsidP="00567F95">
      <w:pPr>
        <w:wordWrap w:val="0"/>
        <w:topLinePunct/>
        <w:autoSpaceDE w:val="0"/>
        <w:autoSpaceDN w:val="0"/>
        <w:spacing w:line="520" w:lineRule="exact"/>
        <w:ind w:firstLineChars="200" w:firstLine="640"/>
        <w:rPr>
          <w:rFonts w:eastAsia="仿宋_GB2312"/>
          <w:sz w:val="32"/>
          <w:szCs w:val="28"/>
        </w:rPr>
      </w:pPr>
      <w:r w:rsidRPr="00567F95">
        <w:rPr>
          <w:rFonts w:eastAsia="仿宋_GB2312"/>
          <w:sz w:val="32"/>
          <w:szCs w:val="28"/>
        </w:rPr>
        <w:t>本指导原则是在现行法规和标准体系以及当前认知水平下制定的，随着法规、标准体系的不断完善和科学技术的不断发展，本指导原则相关内容也将适时进行调整。</w:t>
      </w:r>
    </w:p>
    <w:p w14:paraId="021BAEE8" w14:textId="77777777" w:rsidR="001232B9" w:rsidRPr="00FE0648" w:rsidRDefault="001232B9" w:rsidP="001232B9">
      <w:pPr>
        <w:pStyle w:val="ac"/>
        <w:spacing w:before="0" w:after="0" w:line="620" w:lineRule="exact"/>
        <w:ind w:firstLineChars="200" w:firstLine="640"/>
        <w:jc w:val="both"/>
        <w:outlineLvl w:val="9"/>
        <w:rPr>
          <w:rFonts w:ascii="Times New Roman" w:eastAsia="黑体" w:hAnsi="Times New Roman"/>
          <w:b w:val="0"/>
        </w:rPr>
      </w:pPr>
      <w:bookmarkStart w:id="3" w:name="_Toc432669940"/>
      <w:r w:rsidRPr="00FE0648">
        <w:rPr>
          <w:rFonts w:ascii="Times New Roman" w:eastAsia="黑体" w:hAnsi="Times New Roman"/>
          <w:b w:val="0"/>
        </w:rPr>
        <w:t>一、适用范围</w:t>
      </w:r>
      <w:bookmarkEnd w:id="3"/>
    </w:p>
    <w:p w14:paraId="7B11AEBA" w14:textId="77777777" w:rsidR="001232B9" w:rsidRPr="00567F95" w:rsidRDefault="001232B9" w:rsidP="00567F95">
      <w:pPr>
        <w:wordWrap w:val="0"/>
        <w:topLinePunct/>
        <w:autoSpaceDE w:val="0"/>
        <w:autoSpaceDN w:val="0"/>
        <w:spacing w:line="520" w:lineRule="exact"/>
        <w:ind w:firstLineChars="200" w:firstLine="640"/>
        <w:rPr>
          <w:rFonts w:eastAsia="仿宋_GB2312"/>
          <w:bCs/>
          <w:sz w:val="32"/>
          <w:szCs w:val="28"/>
        </w:rPr>
      </w:pPr>
      <w:r w:rsidRPr="00567F95">
        <w:rPr>
          <w:rFonts w:eastAsia="仿宋_GB2312"/>
          <w:bCs/>
          <w:sz w:val="32"/>
          <w:szCs w:val="28"/>
        </w:rPr>
        <w:t>本指导原则适用于无源医疗器械袜型医用压力带注册、延续注册和注册变更。</w:t>
      </w:r>
    </w:p>
    <w:p w14:paraId="70691B78" w14:textId="77777777" w:rsidR="001232B9" w:rsidRPr="00567F95" w:rsidRDefault="001232B9" w:rsidP="00567F95">
      <w:pPr>
        <w:wordWrap w:val="0"/>
        <w:topLinePunct/>
        <w:autoSpaceDE w:val="0"/>
        <w:autoSpaceDN w:val="0"/>
        <w:spacing w:line="520" w:lineRule="exact"/>
        <w:ind w:firstLineChars="200" w:firstLine="640"/>
        <w:rPr>
          <w:rFonts w:eastAsia="仿宋_GB2312"/>
          <w:bCs/>
          <w:sz w:val="32"/>
          <w:szCs w:val="28"/>
        </w:rPr>
      </w:pPr>
      <w:r w:rsidRPr="00567F95">
        <w:rPr>
          <w:rFonts w:eastAsia="仿宋_GB2312"/>
          <w:bCs/>
          <w:sz w:val="32"/>
          <w:szCs w:val="28"/>
        </w:rPr>
        <w:lastRenderedPageBreak/>
        <w:t>袜型医用压力带是一种经特殊设计，主要用于预防下肢静脉血栓形成，或者缓解下肢静脉曲张症状的医疗器械产品。其科学原理是借助于专门的压力梯度设计，即由脚踝处渐次向上递减，收缩小腿肌肉以对血管</w:t>
      </w:r>
      <w:proofErr w:type="gramStart"/>
      <w:r w:rsidRPr="00567F95">
        <w:rPr>
          <w:rFonts w:eastAsia="仿宋_GB2312"/>
          <w:bCs/>
          <w:sz w:val="32"/>
          <w:szCs w:val="28"/>
        </w:rPr>
        <w:t>腔</w:t>
      </w:r>
      <w:proofErr w:type="gramEnd"/>
      <w:r w:rsidRPr="00567F95">
        <w:rPr>
          <w:rFonts w:eastAsia="仿宋_GB2312"/>
          <w:bCs/>
          <w:sz w:val="32"/>
          <w:szCs w:val="28"/>
        </w:rPr>
        <w:t>加压，促使静脉血液回流心脏，防止下肢静脉淤血，确保下肢静脉血液的良好循环，缓解患肢沉重、腿部肿胀等症状。</w:t>
      </w:r>
    </w:p>
    <w:p w14:paraId="0B4FABC7" w14:textId="77777777" w:rsidR="001232B9" w:rsidRPr="00567F95" w:rsidRDefault="001232B9" w:rsidP="00567F95">
      <w:pPr>
        <w:wordWrap w:val="0"/>
        <w:topLinePunct/>
        <w:autoSpaceDE w:val="0"/>
        <w:autoSpaceDN w:val="0"/>
        <w:spacing w:line="520" w:lineRule="exact"/>
        <w:ind w:firstLineChars="200" w:firstLine="640"/>
        <w:rPr>
          <w:rFonts w:eastAsia="仿宋_GB2312"/>
          <w:bCs/>
          <w:sz w:val="32"/>
          <w:szCs w:val="28"/>
        </w:rPr>
      </w:pPr>
      <w:r w:rsidRPr="00567F95">
        <w:rPr>
          <w:rFonts w:eastAsia="仿宋_GB2312"/>
          <w:bCs/>
          <w:sz w:val="32"/>
          <w:szCs w:val="28"/>
        </w:rPr>
        <w:t>本指导原则适用范围不包括声称预期用于上肢或人体其他部位的医用压力带类产品，亦不包括</w:t>
      </w:r>
      <w:proofErr w:type="gramStart"/>
      <w:r w:rsidRPr="00567F95">
        <w:rPr>
          <w:rFonts w:eastAsia="仿宋_GB2312"/>
          <w:bCs/>
          <w:sz w:val="32"/>
          <w:szCs w:val="28"/>
        </w:rPr>
        <w:t>专为某</w:t>
      </w:r>
      <w:proofErr w:type="gramEnd"/>
      <w:r w:rsidRPr="00567F95">
        <w:rPr>
          <w:rFonts w:eastAsia="仿宋_GB2312"/>
          <w:bCs/>
          <w:sz w:val="32"/>
          <w:szCs w:val="28"/>
        </w:rPr>
        <w:t>一患者生产的定制式产品。</w:t>
      </w:r>
    </w:p>
    <w:p w14:paraId="0A7DBB67" w14:textId="77777777" w:rsidR="001232B9" w:rsidRPr="000C25F5" w:rsidRDefault="001232B9" w:rsidP="001232B9">
      <w:pPr>
        <w:pStyle w:val="ac"/>
        <w:spacing w:before="0" w:after="0" w:line="620" w:lineRule="exact"/>
        <w:ind w:firstLineChars="200" w:firstLine="640"/>
        <w:jc w:val="both"/>
        <w:outlineLvl w:val="9"/>
        <w:rPr>
          <w:rFonts w:ascii="Times New Roman" w:eastAsia="黑体" w:hAnsi="Times New Roman"/>
          <w:b w:val="0"/>
        </w:rPr>
      </w:pPr>
      <w:bookmarkStart w:id="4" w:name="_Toc432669941"/>
      <w:r w:rsidRPr="000C25F5">
        <w:rPr>
          <w:rFonts w:ascii="Times New Roman" w:eastAsia="黑体" w:hAnsi="Times New Roman"/>
          <w:b w:val="0"/>
        </w:rPr>
        <w:t>二、</w:t>
      </w:r>
      <w:bookmarkEnd w:id="4"/>
      <w:r w:rsidR="00606FF8" w:rsidRPr="000C25F5">
        <w:rPr>
          <w:rFonts w:ascii="Times New Roman" w:eastAsia="黑体" w:hAnsi="Times New Roman"/>
          <w:b w:val="0"/>
          <w:szCs w:val="28"/>
        </w:rPr>
        <w:t>注册审查要点</w:t>
      </w:r>
    </w:p>
    <w:p w14:paraId="148B042F" w14:textId="77777777" w:rsidR="006A2D47" w:rsidRPr="006A2D47" w:rsidRDefault="006A2D47" w:rsidP="006A2D47">
      <w:pPr>
        <w:wordWrap w:val="0"/>
        <w:topLinePunct/>
        <w:autoSpaceDE w:val="0"/>
        <w:autoSpaceDN w:val="0"/>
        <w:spacing w:line="520" w:lineRule="exact"/>
        <w:ind w:firstLineChars="200" w:firstLine="640"/>
        <w:rPr>
          <w:rFonts w:eastAsia="仿宋_GB2312"/>
          <w:sz w:val="32"/>
          <w:szCs w:val="28"/>
        </w:rPr>
      </w:pPr>
      <w:bookmarkStart w:id="5" w:name="_Toc432669942"/>
      <w:r w:rsidRPr="006A2D47">
        <w:rPr>
          <w:rFonts w:eastAsia="仿宋_GB2312"/>
          <w:sz w:val="32"/>
          <w:szCs w:val="28"/>
        </w:rPr>
        <w:t>注册申报资料</w:t>
      </w:r>
      <w:proofErr w:type="gramStart"/>
      <w:r w:rsidRPr="006A2D47">
        <w:rPr>
          <w:rFonts w:eastAsia="仿宋_GB2312"/>
          <w:sz w:val="32"/>
          <w:szCs w:val="28"/>
        </w:rPr>
        <w:t>宜符合</w:t>
      </w:r>
      <w:proofErr w:type="gramEnd"/>
      <w:r w:rsidRPr="006A2D47">
        <w:rPr>
          <w:rFonts w:eastAsia="仿宋_GB2312"/>
          <w:sz w:val="32"/>
          <w:szCs w:val="28"/>
        </w:rPr>
        <w:t>国家药品监督管理局《关于公布医疗器械注册申报资料要求和批准证明文件格式的公告》中对注册申报资料的要求，注意以下几方面内容：</w:t>
      </w:r>
    </w:p>
    <w:p w14:paraId="342C4788" w14:textId="77777777" w:rsidR="006A2D47" w:rsidRPr="0031361E" w:rsidRDefault="006A2D47" w:rsidP="006A2D47">
      <w:pPr>
        <w:wordWrap w:val="0"/>
        <w:topLinePunct/>
        <w:autoSpaceDE w:val="0"/>
        <w:autoSpaceDN w:val="0"/>
        <w:spacing w:line="520" w:lineRule="exact"/>
        <w:ind w:firstLineChars="200" w:firstLine="640"/>
        <w:outlineLvl w:val="1"/>
        <w:rPr>
          <w:rFonts w:eastAsia="楷体"/>
          <w:sz w:val="32"/>
          <w:szCs w:val="28"/>
        </w:rPr>
      </w:pPr>
      <w:bookmarkStart w:id="6" w:name="_Toc87883061"/>
      <w:bookmarkStart w:id="7" w:name="_Toc81253080"/>
      <w:r w:rsidRPr="0031361E">
        <w:rPr>
          <w:rFonts w:eastAsia="楷体"/>
          <w:sz w:val="32"/>
          <w:szCs w:val="28"/>
        </w:rPr>
        <w:t>（一）监管信息</w:t>
      </w:r>
      <w:bookmarkEnd w:id="6"/>
      <w:bookmarkEnd w:id="7"/>
    </w:p>
    <w:p w14:paraId="21C0F8AF" w14:textId="77777777" w:rsidR="006A2D47" w:rsidRPr="0031361E" w:rsidRDefault="006A2D47" w:rsidP="006A2D47">
      <w:pPr>
        <w:wordWrap w:val="0"/>
        <w:topLinePunct/>
        <w:autoSpaceDE w:val="0"/>
        <w:autoSpaceDN w:val="0"/>
        <w:spacing w:line="520" w:lineRule="exact"/>
        <w:ind w:firstLineChars="200" w:firstLine="640"/>
        <w:outlineLvl w:val="2"/>
        <w:rPr>
          <w:rFonts w:eastAsia="仿宋_GB2312"/>
          <w:sz w:val="32"/>
          <w:szCs w:val="28"/>
        </w:rPr>
      </w:pPr>
      <w:r w:rsidRPr="0031361E">
        <w:rPr>
          <w:rFonts w:eastAsia="仿宋_GB2312"/>
          <w:sz w:val="32"/>
          <w:szCs w:val="28"/>
        </w:rPr>
        <w:t>1.</w:t>
      </w:r>
      <w:r w:rsidRPr="0031361E">
        <w:rPr>
          <w:rFonts w:eastAsia="仿宋_GB2312"/>
          <w:sz w:val="32"/>
          <w:szCs w:val="28"/>
        </w:rPr>
        <w:t>管理类别</w:t>
      </w:r>
    </w:p>
    <w:p w14:paraId="031127F8" w14:textId="0AC21A72" w:rsidR="006A2D47" w:rsidRPr="006A2D47" w:rsidRDefault="006A2D47" w:rsidP="006A2D47">
      <w:pPr>
        <w:wordWrap w:val="0"/>
        <w:topLinePunct/>
        <w:autoSpaceDE w:val="0"/>
        <w:autoSpaceDN w:val="0"/>
        <w:spacing w:line="520" w:lineRule="exact"/>
        <w:ind w:firstLineChars="200" w:firstLine="640"/>
        <w:outlineLvl w:val="2"/>
        <w:rPr>
          <w:rFonts w:eastAsia="仿宋_GB2312"/>
          <w:sz w:val="32"/>
          <w:szCs w:val="28"/>
        </w:rPr>
      </w:pPr>
      <w:r w:rsidRPr="0031361E">
        <w:rPr>
          <w:rFonts w:eastAsia="仿宋_GB2312"/>
          <w:sz w:val="32"/>
          <w:szCs w:val="28"/>
        </w:rPr>
        <w:t>该类产品在《医疗器械分类目录》中分类编码为</w:t>
      </w:r>
      <w:r w:rsidRPr="006A2D47">
        <w:rPr>
          <w:rFonts w:eastAsia="仿宋_GB2312"/>
          <w:sz w:val="32"/>
          <w:szCs w:val="28"/>
        </w:rPr>
        <w:t>09-04-02</w:t>
      </w:r>
      <w:r w:rsidRPr="0031361E">
        <w:rPr>
          <w:rFonts w:eastAsia="仿宋_GB2312"/>
          <w:sz w:val="32"/>
          <w:szCs w:val="28"/>
        </w:rPr>
        <w:t>。产品的管理类别为</w:t>
      </w:r>
      <w:r w:rsidR="00F33F67">
        <w:rPr>
          <w:rFonts w:eastAsia="仿宋_GB2312" w:hint="eastAsia"/>
          <w:sz w:val="32"/>
          <w:szCs w:val="28"/>
        </w:rPr>
        <w:t>第</w:t>
      </w:r>
      <w:r>
        <w:rPr>
          <w:rFonts w:eastAsia="仿宋_GB2312" w:hint="eastAsia"/>
          <w:sz w:val="32"/>
          <w:szCs w:val="28"/>
        </w:rPr>
        <w:t>二</w:t>
      </w:r>
      <w:r w:rsidRPr="0031361E">
        <w:rPr>
          <w:rFonts w:eastAsia="仿宋_GB2312"/>
          <w:sz w:val="32"/>
          <w:szCs w:val="28"/>
        </w:rPr>
        <w:t>类。</w:t>
      </w:r>
    </w:p>
    <w:p w14:paraId="44371921" w14:textId="77777777" w:rsidR="001232B9" w:rsidRPr="00FE0648" w:rsidRDefault="006A2D47" w:rsidP="001232B9">
      <w:pPr>
        <w:pStyle w:val="aa"/>
        <w:spacing w:before="0" w:after="0" w:line="620" w:lineRule="exact"/>
        <w:ind w:firstLineChars="200" w:firstLine="640"/>
        <w:jc w:val="both"/>
        <w:outlineLvl w:val="9"/>
        <w:rPr>
          <w:rFonts w:ascii="Times New Roman" w:eastAsia="楷体_GB2312" w:hAnsi="Times New Roman"/>
          <w:b w:val="0"/>
        </w:rPr>
      </w:pPr>
      <w:r>
        <w:rPr>
          <w:rFonts w:ascii="Times New Roman" w:eastAsia="楷体_GB2312" w:hAnsi="Times New Roman" w:hint="eastAsia"/>
          <w:b w:val="0"/>
        </w:rPr>
        <w:t>2</w:t>
      </w:r>
      <w:r>
        <w:rPr>
          <w:rFonts w:ascii="Times New Roman" w:eastAsia="楷体_GB2312" w:hAnsi="Times New Roman"/>
          <w:b w:val="0"/>
        </w:rPr>
        <w:t>.</w:t>
      </w:r>
      <w:r w:rsidR="001232B9" w:rsidRPr="00FE0648">
        <w:rPr>
          <w:rFonts w:ascii="Times New Roman" w:eastAsia="楷体_GB2312" w:hAnsi="Times New Roman"/>
          <w:b w:val="0"/>
        </w:rPr>
        <w:t>注册单元划分</w:t>
      </w:r>
      <w:bookmarkEnd w:id="5"/>
    </w:p>
    <w:p w14:paraId="10CBDE23" w14:textId="004051C2" w:rsidR="001232B9" w:rsidRPr="00FE0648" w:rsidRDefault="005412A6" w:rsidP="001232B9">
      <w:pPr>
        <w:spacing w:line="620" w:lineRule="exact"/>
        <w:ind w:firstLineChars="200" w:firstLine="640"/>
        <w:rPr>
          <w:rFonts w:eastAsia="仿宋_GB2312"/>
          <w:sz w:val="32"/>
          <w:szCs w:val="32"/>
        </w:rPr>
      </w:pPr>
      <w:r w:rsidRPr="005412A6">
        <w:rPr>
          <w:rFonts w:eastAsia="仿宋_GB2312" w:hint="eastAsia"/>
          <w:sz w:val="32"/>
          <w:szCs w:val="32"/>
        </w:rPr>
        <w:t>产品注册单元</w:t>
      </w:r>
      <w:r>
        <w:rPr>
          <w:rFonts w:eastAsia="仿宋_GB2312" w:hint="eastAsia"/>
          <w:sz w:val="32"/>
          <w:szCs w:val="32"/>
        </w:rPr>
        <w:t>的</w:t>
      </w:r>
      <w:r w:rsidRPr="005412A6">
        <w:rPr>
          <w:rFonts w:eastAsia="仿宋_GB2312" w:hint="eastAsia"/>
          <w:sz w:val="32"/>
          <w:szCs w:val="32"/>
        </w:rPr>
        <w:t>划分需</w:t>
      </w:r>
      <w:r>
        <w:rPr>
          <w:rFonts w:eastAsia="仿宋_GB2312" w:hint="eastAsia"/>
          <w:sz w:val="32"/>
          <w:szCs w:val="32"/>
        </w:rPr>
        <w:t>符合</w:t>
      </w:r>
      <w:r w:rsidR="00011B07">
        <w:rPr>
          <w:rFonts w:eastAsia="仿宋_GB2312" w:hint="eastAsia"/>
          <w:sz w:val="32"/>
          <w:szCs w:val="32"/>
        </w:rPr>
        <w:t>《</w:t>
      </w:r>
      <w:r w:rsidR="003B3C0D" w:rsidRPr="003B3C0D">
        <w:rPr>
          <w:rFonts w:eastAsia="仿宋_GB2312" w:hint="eastAsia"/>
          <w:sz w:val="32"/>
          <w:szCs w:val="32"/>
        </w:rPr>
        <w:t>医疗器械注册单元划分指导原则</w:t>
      </w:r>
      <w:r w:rsidR="00011B07">
        <w:rPr>
          <w:rFonts w:eastAsia="仿宋_GB2312" w:hint="eastAsia"/>
          <w:sz w:val="32"/>
          <w:szCs w:val="32"/>
        </w:rPr>
        <w:t>》</w:t>
      </w:r>
      <w:r>
        <w:rPr>
          <w:rFonts w:eastAsia="仿宋_GB2312" w:hint="eastAsia"/>
          <w:sz w:val="32"/>
          <w:szCs w:val="32"/>
        </w:rPr>
        <w:t>的</w:t>
      </w:r>
      <w:r w:rsidRPr="005412A6">
        <w:rPr>
          <w:rFonts w:eastAsia="仿宋_GB2312" w:hint="eastAsia"/>
          <w:sz w:val="32"/>
          <w:szCs w:val="32"/>
        </w:rPr>
        <w:t>要求</w:t>
      </w:r>
      <w:r>
        <w:rPr>
          <w:rFonts w:eastAsia="仿宋_GB2312" w:hint="eastAsia"/>
          <w:sz w:val="32"/>
          <w:szCs w:val="32"/>
        </w:rPr>
        <w:t>。</w:t>
      </w:r>
      <w:r w:rsidR="001232B9" w:rsidRPr="00FE0648">
        <w:rPr>
          <w:rFonts w:eastAsia="仿宋_GB2312"/>
          <w:sz w:val="32"/>
          <w:szCs w:val="32"/>
        </w:rPr>
        <w:t>原则上，按照袜型医用压力带产品的主要原材料、压力等级、预期用途划分为不同注册单元。</w:t>
      </w:r>
    </w:p>
    <w:p w14:paraId="78159258" w14:textId="77777777" w:rsidR="001232B9" w:rsidRPr="00FE0648" w:rsidRDefault="001232B9" w:rsidP="001232B9">
      <w:pPr>
        <w:pStyle w:val="aa"/>
        <w:spacing w:before="0" w:after="0" w:line="620" w:lineRule="exact"/>
        <w:ind w:firstLineChars="200" w:firstLine="640"/>
        <w:jc w:val="both"/>
        <w:outlineLvl w:val="9"/>
        <w:rPr>
          <w:rFonts w:ascii="Times New Roman" w:eastAsia="楷体_GB2312" w:hAnsi="Times New Roman"/>
          <w:b w:val="0"/>
        </w:rPr>
      </w:pPr>
      <w:bookmarkStart w:id="8" w:name="_Toc432669943"/>
      <w:r w:rsidRPr="00FE0648">
        <w:rPr>
          <w:rFonts w:ascii="Times New Roman" w:eastAsia="楷体_GB2312" w:hAnsi="Times New Roman"/>
          <w:b w:val="0"/>
        </w:rPr>
        <w:t>（二）综述资料</w:t>
      </w:r>
      <w:bookmarkEnd w:id="8"/>
    </w:p>
    <w:p w14:paraId="6E9C2B8F"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综述资料应详细论述产品的设计开发、生产控制、货架寿命，</w:t>
      </w:r>
      <w:r w:rsidRPr="00FE0648">
        <w:rPr>
          <w:rFonts w:eastAsia="仿宋_GB2312"/>
          <w:sz w:val="32"/>
          <w:szCs w:val="32"/>
        </w:rPr>
        <w:lastRenderedPageBreak/>
        <w:t>以及相关验证内容，所提交的资料应完整、标题明确、目录清晰并具有系统性，至少应包括以下内容：</w:t>
      </w:r>
    </w:p>
    <w:p w14:paraId="783FF4DF" w14:textId="75446C7D" w:rsidR="001232B9" w:rsidRPr="00FE0648" w:rsidRDefault="00DA03CA" w:rsidP="001232B9">
      <w:pPr>
        <w:spacing w:line="620" w:lineRule="exact"/>
        <w:ind w:firstLineChars="200" w:firstLine="640"/>
        <w:rPr>
          <w:rFonts w:eastAsia="仿宋_GB2312"/>
          <w:sz w:val="32"/>
          <w:szCs w:val="32"/>
        </w:rPr>
      </w:pPr>
      <w:r w:rsidRPr="0031361E">
        <w:rPr>
          <w:rFonts w:eastAsia="仿宋_GB2312"/>
          <w:kern w:val="0"/>
          <w:sz w:val="32"/>
          <w:szCs w:val="28"/>
        </w:rPr>
        <w:t>1.</w:t>
      </w:r>
      <w:r w:rsidRPr="0031361E">
        <w:rPr>
          <w:rFonts w:eastAsia="仿宋_GB2312"/>
          <w:kern w:val="0"/>
          <w:sz w:val="32"/>
          <w:szCs w:val="28"/>
        </w:rPr>
        <w:t>描述产品名称的确定依据。参照《医疗器械通用名称命名规则》</w:t>
      </w:r>
      <w:r w:rsidR="00011B07">
        <w:rPr>
          <w:rFonts w:eastAsia="仿宋_GB2312" w:hint="eastAsia"/>
          <w:kern w:val="0"/>
          <w:sz w:val="32"/>
          <w:szCs w:val="28"/>
        </w:rPr>
        <w:t>《</w:t>
      </w:r>
      <w:r w:rsidR="00011B07" w:rsidRPr="00011B07">
        <w:rPr>
          <w:rFonts w:eastAsia="仿宋_GB2312" w:hint="eastAsia"/>
          <w:kern w:val="0"/>
          <w:sz w:val="32"/>
          <w:szCs w:val="28"/>
        </w:rPr>
        <w:t>物理治疗器械通用名称命名指导原则</w:t>
      </w:r>
      <w:r w:rsidR="00011B07">
        <w:rPr>
          <w:rFonts w:eastAsia="仿宋_GB2312" w:hint="eastAsia"/>
          <w:kern w:val="0"/>
          <w:sz w:val="32"/>
          <w:szCs w:val="28"/>
        </w:rPr>
        <w:t>》</w:t>
      </w:r>
      <w:r w:rsidRPr="0031361E">
        <w:rPr>
          <w:rFonts w:eastAsia="仿宋_GB2312"/>
          <w:kern w:val="0"/>
          <w:sz w:val="32"/>
          <w:szCs w:val="28"/>
        </w:rPr>
        <w:t>等相关文件规范产品特征词，如</w:t>
      </w:r>
      <w:r w:rsidRPr="0031361E">
        <w:rPr>
          <w:rFonts w:eastAsia="仿宋_GB2312"/>
          <w:kern w:val="0"/>
          <w:sz w:val="32"/>
          <w:szCs w:val="28"/>
        </w:rPr>
        <w:t>“</w:t>
      </w:r>
      <w:r>
        <w:rPr>
          <w:rFonts w:eastAsia="仿宋_GB2312" w:hint="eastAsia"/>
          <w:kern w:val="0"/>
          <w:sz w:val="32"/>
          <w:szCs w:val="28"/>
        </w:rPr>
        <w:t>静脉曲张袜</w:t>
      </w:r>
      <w:r w:rsidRPr="0031361E">
        <w:rPr>
          <w:rFonts w:eastAsia="仿宋_GB2312"/>
          <w:kern w:val="0"/>
          <w:sz w:val="32"/>
          <w:szCs w:val="28"/>
        </w:rPr>
        <w:t>”</w:t>
      </w:r>
      <w:r w:rsidRPr="0031361E">
        <w:rPr>
          <w:rFonts w:eastAsia="仿宋_GB2312"/>
          <w:kern w:val="0"/>
          <w:sz w:val="32"/>
          <w:szCs w:val="28"/>
        </w:rPr>
        <w:t>等。</w:t>
      </w:r>
    </w:p>
    <w:p w14:paraId="48A20CD1"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00964A24">
        <w:rPr>
          <w:rFonts w:eastAsia="仿宋_GB2312" w:hint="eastAsia"/>
          <w:sz w:val="32"/>
          <w:szCs w:val="32"/>
        </w:rPr>
        <w:t>全面</w:t>
      </w:r>
      <w:r w:rsidR="003E78E0">
        <w:rPr>
          <w:rFonts w:eastAsia="仿宋_GB2312" w:hint="eastAsia"/>
          <w:sz w:val="32"/>
          <w:szCs w:val="32"/>
        </w:rPr>
        <w:t>描述产品的</w:t>
      </w:r>
      <w:r w:rsidR="00964A24">
        <w:rPr>
          <w:rFonts w:eastAsia="仿宋_GB2312" w:hint="eastAsia"/>
          <w:sz w:val="32"/>
          <w:szCs w:val="32"/>
        </w:rPr>
        <w:t>组成、功能及</w:t>
      </w:r>
      <w:r w:rsidR="003E78E0">
        <w:rPr>
          <w:rFonts w:eastAsia="仿宋_GB2312" w:hint="eastAsia"/>
          <w:sz w:val="32"/>
          <w:szCs w:val="32"/>
        </w:rPr>
        <w:t>工作原理</w:t>
      </w:r>
    </w:p>
    <w:p w14:paraId="0BD286DF" w14:textId="612CD465" w:rsidR="001232B9" w:rsidRDefault="001232B9" w:rsidP="001232B9">
      <w:pPr>
        <w:spacing w:line="620" w:lineRule="exact"/>
        <w:ind w:firstLineChars="200" w:firstLine="640"/>
        <w:rPr>
          <w:rFonts w:eastAsia="仿宋_GB2312"/>
          <w:kern w:val="0"/>
          <w:sz w:val="32"/>
          <w:szCs w:val="32"/>
        </w:rPr>
      </w:pPr>
      <w:r w:rsidRPr="00FE0648">
        <w:rPr>
          <w:rFonts w:eastAsia="仿宋_GB2312"/>
          <w:sz w:val="32"/>
          <w:szCs w:val="32"/>
        </w:rPr>
        <w:t>应包括产品的压缩力等级、结构组成、图示（标明各组成名称）、工作原理、制造原材料（使用国际通用规范化学名称）、产品的主要功能、交付状态等内容。产品如有区别于其他同类产品的特征也应加以描述。</w:t>
      </w:r>
      <w:r w:rsidRPr="00FE0648">
        <w:rPr>
          <w:rFonts w:eastAsia="仿宋_GB2312"/>
          <w:kern w:val="0"/>
          <w:sz w:val="32"/>
          <w:szCs w:val="32"/>
        </w:rPr>
        <w:t>在结构组成项对各组成成分比例，是否染色以及是否重复使用，如何清洁保养，使用寿命进行说明。应明确此类产品不能直接接触破损皮肤表面。</w:t>
      </w:r>
    </w:p>
    <w:p w14:paraId="0FDD18A9" w14:textId="62FD62B8" w:rsidR="00F33F67" w:rsidRPr="00FE0648" w:rsidRDefault="00F33F67" w:rsidP="001232B9">
      <w:pPr>
        <w:spacing w:line="620" w:lineRule="exact"/>
        <w:ind w:firstLineChars="200" w:firstLine="640"/>
        <w:rPr>
          <w:rFonts w:eastAsia="仿宋_GB2312"/>
          <w:sz w:val="32"/>
          <w:szCs w:val="32"/>
        </w:rPr>
      </w:pPr>
      <w:r>
        <w:rPr>
          <w:rFonts w:eastAsia="仿宋_GB2312" w:hint="eastAsia"/>
          <w:sz w:val="32"/>
          <w:szCs w:val="32"/>
        </w:rPr>
        <w:t>注册</w:t>
      </w:r>
      <w:r w:rsidRPr="00F33F67">
        <w:rPr>
          <w:rFonts w:eastAsia="仿宋_GB2312" w:hint="eastAsia"/>
          <w:sz w:val="32"/>
          <w:szCs w:val="32"/>
        </w:rPr>
        <w:t>申请人</w:t>
      </w:r>
      <w:r>
        <w:rPr>
          <w:rFonts w:eastAsia="仿宋_GB2312" w:hint="eastAsia"/>
          <w:sz w:val="32"/>
          <w:szCs w:val="32"/>
        </w:rPr>
        <w:t>应提交本产品设计开发立题依据，应</w:t>
      </w:r>
      <w:r w:rsidRPr="00F33F67">
        <w:rPr>
          <w:rFonts w:eastAsia="仿宋_GB2312" w:hint="eastAsia"/>
          <w:sz w:val="32"/>
          <w:szCs w:val="32"/>
        </w:rPr>
        <w:t>基于申报产品</w:t>
      </w:r>
      <w:r w:rsidR="0001375D" w:rsidRPr="00567F95">
        <w:rPr>
          <w:rFonts w:eastAsia="仿宋_GB2312"/>
          <w:bCs/>
          <w:sz w:val="32"/>
          <w:szCs w:val="28"/>
        </w:rPr>
        <w:t>压力梯度设计</w:t>
      </w:r>
      <w:r w:rsidRPr="00F33F67">
        <w:rPr>
          <w:rFonts w:eastAsia="仿宋_GB2312" w:hint="eastAsia"/>
          <w:sz w:val="32"/>
          <w:szCs w:val="32"/>
        </w:rPr>
        <w:t>特性论述临床使用</w:t>
      </w:r>
      <w:r w:rsidR="0001375D" w:rsidRPr="00567F95">
        <w:rPr>
          <w:rFonts w:eastAsia="仿宋_GB2312"/>
          <w:bCs/>
          <w:sz w:val="32"/>
          <w:szCs w:val="28"/>
        </w:rPr>
        <w:t>预防下肢静脉血栓形成，或者缓解下肢静脉曲张症状</w:t>
      </w:r>
      <w:r w:rsidRPr="00F33F67">
        <w:rPr>
          <w:rFonts w:eastAsia="仿宋_GB2312" w:hint="eastAsia"/>
          <w:sz w:val="32"/>
          <w:szCs w:val="32"/>
        </w:rPr>
        <w:t>的必需性，重视产品以安全有效为原则的设计开发</w:t>
      </w:r>
      <w:r>
        <w:rPr>
          <w:rFonts w:eastAsia="仿宋_GB2312" w:hint="eastAsia"/>
          <w:sz w:val="32"/>
          <w:szCs w:val="32"/>
        </w:rPr>
        <w:t>原则。</w:t>
      </w:r>
    </w:p>
    <w:p w14:paraId="268CBD6E"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3.</w:t>
      </w:r>
      <w:r w:rsidRPr="00FE0648">
        <w:rPr>
          <w:rFonts w:eastAsia="仿宋_GB2312"/>
          <w:sz w:val="32"/>
          <w:szCs w:val="32"/>
        </w:rPr>
        <w:t>规格型号</w:t>
      </w:r>
    </w:p>
    <w:p w14:paraId="004BE315"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应从结构组成、原材料、功能、产品特征、性能指标、包装等方面详细列表说明各型号规格间的区别。应采用对比表及带有说明性文字的图片、图表对各种规格型号的不同之处加以区别。</w:t>
      </w:r>
    </w:p>
    <w:p w14:paraId="7A533FFE"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4.</w:t>
      </w:r>
      <w:r w:rsidRPr="00FE0648">
        <w:rPr>
          <w:rFonts w:eastAsia="仿宋_GB2312"/>
          <w:sz w:val="32"/>
          <w:szCs w:val="32"/>
        </w:rPr>
        <w:t>包装</w:t>
      </w:r>
      <w:r w:rsidR="00964A24">
        <w:rPr>
          <w:rFonts w:eastAsia="仿宋_GB2312" w:hint="eastAsia"/>
          <w:sz w:val="32"/>
          <w:szCs w:val="32"/>
        </w:rPr>
        <w:t>描述</w:t>
      </w:r>
    </w:p>
    <w:p w14:paraId="66CAE949" w14:textId="77777777" w:rsidR="001232B9"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应说明包装的相关信息，至少包括初包装材料、包装方法、产品在包装中的形态等内容。</w:t>
      </w:r>
    </w:p>
    <w:p w14:paraId="1164810B" w14:textId="77777777" w:rsidR="00964A24" w:rsidRDefault="00964A24" w:rsidP="001232B9">
      <w:pPr>
        <w:spacing w:line="6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器械研发历程</w:t>
      </w:r>
    </w:p>
    <w:p w14:paraId="57B74F92" w14:textId="77777777" w:rsidR="000D19EE" w:rsidRPr="000D19EE" w:rsidRDefault="000D19EE" w:rsidP="001232B9">
      <w:pPr>
        <w:spacing w:line="620" w:lineRule="exact"/>
        <w:ind w:firstLineChars="200" w:firstLine="640"/>
        <w:rPr>
          <w:rFonts w:eastAsia="仿宋_GB2312"/>
          <w:sz w:val="32"/>
          <w:szCs w:val="32"/>
        </w:rPr>
      </w:pPr>
      <w:r w:rsidRPr="0040202B">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14:paraId="2E74864E" w14:textId="77777777" w:rsidR="00F94423" w:rsidRPr="00FE0648" w:rsidRDefault="00F94423" w:rsidP="00F94423">
      <w:pPr>
        <w:spacing w:line="620" w:lineRule="exact"/>
        <w:ind w:firstLineChars="200" w:firstLine="640"/>
        <w:rPr>
          <w:rFonts w:eastAsia="仿宋_GB2312"/>
          <w:sz w:val="32"/>
          <w:szCs w:val="32"/>
        </w:rPr>
      </w:pPr>
      <w:r w:rsidRPr="00FE0648">
        <w:rPr>
          <w:rFonts w:eastAsia="仿宋_GB2312"/>
          <w:sz w:val="32"/>
          <w:szCs w:val="32"/>
        </w:rPr>
        <w:t>6.</w:t>
      </w:r>
      <w:r w:rsidRPr="00FE0648">
        <w:rPr>
          <w:rFonts w:eastAsia="仿宋_GB2312"/>
          <w:sz w:val="32"/>
          <w:szCs w:val="32"/>
        </w:rPr>
        <w:t>与</w:t>
      </w:r>
      <w:r w:rsidR="0014567B">
        <w:rPr>
          <w:rFonts w:eastAsia="仿宋_GB2312" w:hint="eastAsia"/>
          <w:sz w:val="32"/>
          <w:szCs w:val="32"/>
        </w:rPr>
        <w:t>同类</w:t>
      </w:r>
      <w:r w:rsidRPr="00FE0648">
        <w:rPr>
          <w:rFonts w:eastAsia="仿宋_GB2312"/>
          <w:sz w:val="32"/>
          <w:szCs w:val="32"/>
        </w:rPr>
        <w:t>产品的对比</w:t>
      </w:r>
    </w:p>
    <w:p w14:paraId="47513840" w14:textId="77777777" w:rsidR="00F94423" w:rsidRPr="00FE0648" w:rsidRDefault="00F94423" w:rsidP="00F94423">
      <w:pPr>
        <w:spacing w:line="620" w:lineRule="exact"/>
        <w:ind w:firstLineChars="200" w:firstLine="640"/>
        <w:rPr>
          <w:rFonts w:eastAsia="仿宋_GB2312"/>
          <w:sz w:val="32"/>
          <w:szCs w:val="32"/>
        </w:rPr>
      </w:pPr>
      <w:r w:rsidRPr="00FE0648">
        <w:rPr>
          <w:rFonts w:eastAsia="仿宋_GB2312"/>
          <w:sz w:val="32"/>
          <w:szCs w:val="32"/>
        </w:rPr>
        <w:t>应综述</w:t>
      </w:r>
      <w:r w:rsidR="0014567B">
        <w:rPr>
          <w:rFonts w:eastAsia="仿宋_GB2312" w:hint="eastAsia"/>
          <w:sz w:val="32"/>
          <w:szCs w:val="32"/>
        </w:rPr>
        <w:t>同类</w:t>
      </w:r>
      <w:r w:rsidRPr="00FE0648">
        <w:rPr>
          <w:rFonts w:eastAsia="仿宋_GB2312"/>
          <w:sz w:val="32"/>
          <w:szCs w:val="32"/>
        </w:rPr>
        <w:t>产品国内外研究及临床使用现状及发展趋势。描述本次申报器械与国内外参考产品的相似点和不同点，建议以列表方式表述，比较的项目应包括产品名称、结构组成、工作原理、预期用途、产品设计、原材料信息、针织工艺、性能指标、有效期、已上市国家等。</w:t>
      </w:r>
      <w:r w:rsidR="0014567B">
        <w:rPr>
          <w:rFonts w:eastAsia="仿宋_GB2312" w:hint="eastAsia"/>
          <w:sz w:val="32"/>
          <w:szCs w:val="32"/>
        </w:rPr>
        <w:t>同类</w:t>
      </w:r>
      <w:r w:rsidRPr="00FE0648">
        <w:rPr>
          <w:rFonts w:eastAsia="仿宋_GB2312"/>
          <w:sz w:val="32"/>
          <w:szCs w:val="32"/>
        </w:rPr>
        <w:t>产品应符合本指导原则的定义范畴，可包括本企业或其他企业已上市同类产品，建议采用目前应用较为广泛的产品。</w:t>
      </w:r>
    </w:p>
    <w:p w14:paraId="11E7C7E5" w14:textId="77777777" w:rsidR="001232B9" w:rsidRPr="00FE0648" w:rsidRDefault="0014567B" w:rsidP="001232B9">
      <w:pPr>
        <w:spacing w:line="620" w:lineRule="exact"/>
        <w:ind w:firstLineChars="200" w:firstLine="640"/>
        <w:rPr>
          <w:rFonts w:eastAsia="仿宋_GB2312"/>
          <w:sz w:val="32"/>
          <w:szCs w:val="32"/>
        </w:rPr>
      </w:pPr>
      <w:r>
        <w:rPr>
          <w:rFonts w:eastAsia="仿宋_GB2312"/>
          <w:sz w:val="32"/>
          <w:szCs w:val="32"/>
        </w:rPr>
        <w:t>7</w:t>
      </w:r>
      <w:r w:rsidR="001232B9" w:rsidRPr="00FE0648">
        <w:rPr>
          <w:rFonts w:eastAsia="仿宋_GB2312"/>
          <w:sz w:val="32"/>
          <w:szCs w:val="32"/>
        </w:rPr>
        <w:t>.</w:t>
      </w:r>
      <w:r w:rsidR="001232B9" w:rsidRPr="00FE0648">
        <w:rPr>
          <w:rFonts w:eastAsia="仿宋_GB2312"/>
          <w:sz w:val="32"/>
          <w:szCs w:val="32"/>
        </w:rPr>
        <w:t>预期用途和禁忌证</w:t>
      </w:r>
    </w:p>
    <w:p w14:paraId="03EC4B1A"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预期用途的表述应客观、清晰，使用有明确定义或有行业内公认的术语或名词。描述内容应包括产品压力等级、用于静脉曲张和静脉血栓的症状缓解、适用人群（如持久站立者、孕妇）、产品为可重复使用。</w:t>
      </w:r>
    </w:p>
    <w:p w14:paraId="1B09CCAF" w14:textId="77777777" w:rsidR="001232B9" w:rsidRDefault="001232B9" w:rsidP="001232B9">
      <w:pPr>
        <w:spacing w:line="620" w:lineRule="exact"/>
        <w:ind w:firstLineChars="200" w:firstLine="640"/>
        <w:rPr>
          <w:rFonts w:eastAsia="仿宋_GB2312"/>
          <w:sz w:val="32"/>
          <w:szCs w:val="32"/>
        </w:rPr>
      </w:pPr>
      <w:r w:rsidRPr="00FE0648">
        <w:rPr>
          <w:rFonts w:eastAsia="仿宋_GB2312"/>
          <w:sz w:val="32"/>
          <w:szCs w:val="32"/>
        </w:rPr>
        <w:t>禁忌证应包括该器械不适用的疾病、情况及特定的人群。如对产品材质过敏者、本产品不直接用于破损皮肤表面。</w:t>
      </w:r>
    </w:p>
    <w:p w14:paraId="61FE1DCE" w14:textId="77777777" w:rsidR="00CD6C13" w:rsidRDefault="00CD6C13" w:rsidP="001232B9">
      <w:pPr>
        <w:spacing w:line="620" w:lineRule="exact"/>
        <w:ind w:firstLineChars="200" w:firstLine="640"/>
        <w:rPr>
          <w:rFonts w:eastAsia="仿宋_GB2312"/>
          <w:sz w:val="32"/>
          <w:szCs w:val="32"/>
        </w:rPr>
      </w:pPr>
      <w:r>
        <w:rPr>
          <w:rFonts w:eastAsia="仿宋_GB2312" w:hint="eastAsia"/>
          <w:sz w:val="32"/>
          <w:szCs w:val="32"/>
        </w:rPr>
        <w:lastRenderedPageBreak/>
        <w:t>8</w:t>
      </w:r>
      <w:r>
        <w:rPr>
          <w:rFonts w:eastAsia="仿宋_GB2312"/>
          <w:sz w:val="32"/>
          <w:szCs w:val="32"/>
        </w:rPr>
        <w:t>.</w:t>
      </w:r>
      <w:r>
        <w:rPr>
          <w:rFonts w:eastAsia="仿宋_GB2312" w:hint="eastAsia"/>
          <w:sz w:val="32"/>
          <w:szCs w:val="32"/>
        </w:rPr>
        <w:t>产品境外上市历史</w:t>
      </w:r>
    </w:p>
    <w:p w14:paraId="6CCA4592" w14:textId="77777777" w:rsidR="00CD6C13" w:rsidRPr="00CD6C13" w:rsidRDefault="00CD6C13" w:rsidP="00CD6C13">
      <w:pPr>
        <w:spacing w:line="560" w:lineRule="exact"/>
        <w:ind w:firstLineChars="200" w:firstLine="640"/>
        <w:rPr>
          <w:rFonts w:eastAsia="仿宋_GB2312"/>
          <w:bCs/>
          <w:sz w:val="32"/>
          <w:szCs w:val="32"/>
          <w:lang w:val="en-CA"/>
        </w:rPr>
      </w:pPr>
      <w:r w:rsidRPr="0040202B">
        <w:rPr>
          <w:rFonts w:eastAsia="仿宋_GB2312"/>
          <w:bCs/>
          <w:sz w:val="32"/>
          <w:szCs w:val="32"/>
          <w:lang w:val="en-CA"/>
        </w:rPr>
        <w:t>如适用，应当提交申报产品的</w:t>
      </w:r>
      <w:r>
        <w:rPr>
          <w:rFonts w:eastAsia="仿宋_GB2312" w:hint="eastAsia"/>
          <w:bCs/>
          <w:sz w:val="32"/>
          <w:szCs w:val="32"/>
          <w:lang w:val="en-CA"/>
        </w:rPr>
        <w:t>境外上市</w:t>
      </w:r>
      <w:r w:rsidRPr="0040202B">
        <w:rPr>
          <w:rFonts w:eastAsia="仿宋_GB2312"/>
          <w:bCs/>
          <w:sz w:val="32"/>
          <w:szCs w:val="32"/>
          <w:lang w:val="en-CA"/>
        </w:rPr>
        <w:t>资料：</w:t>
      </w:r>
      <w:r>
        <w:rPr>
          <w:rFonts w:eastAsia="仿宋_GB2312" w:hint="eastAsia"/>
          <w:bCs/>
          <w:sz w:val="32"/>
          <w:szCs w:val="32"/>
          <w:lang w:val="en-CA"/>
        </w:rPr>
        <w:t>包括</w:t>
      </w:r>
      <w:r w:rsidRPr="0040202B">
        <w:rPr>
          <w:rFonts w:eastAsia="仿宋_GB2312"/>
          <w:bCs/>
          <w:sz w:val="32"/>
          <w:szCs w:val="32"/>
          <w:lang w:val="en-CA"/>
        </w:rPr>
        <w:t>上市情况</w:t>
      </w:r>
      <w:r>
        <w:rPr>
          <w:rFonts w:eastAsia="仿宋_GB2312" w:hint="eastAsia"/>
          <w:bCs/>
          <w:sz w:val="32"/>
          <w:szCs w:val="32"/>
          <w:lang w:val="en-CA"/>
        </w:rPr>
        <w:t>、</w:t>
      </w:r>
      <w:r w:rsidRPr="0040202B">
        <w:rPr>
          <w:rFonts w:eastAsia="仿宋_GB2312"/>
          <w:bCs/>
          <w:sz w:val="32"/>
          <w:szCs w:val="32"/>
          <w:lang w:val="en-CA"/>
        </w:rPr>
        <w:t>不良事件和召回</w:t>
      </w:r>
      <w:r>
        <w:rPr>
          <w:rFonts w:eastAsia="仿宋_GB2312" w:hint="eastAsia"/>
          <w:bCs/>
          <w:sz w:val="32"/>
          <w:szCs w:val="32"/>
          <w:lang w:val="en-CA"/>
        </w:rPr>
        <w:t>、</w:t>
      </w:r>
      <w:r w:rsidRPr="0040202B">
        <w:rPr>
          <w:rFonts w:eastAsia="仿宋_GB2312"/>
          <w:bCs/>
          <w:sz w:val="32"/>
          <w:szCs w:val="32"/>
          <w:lang w:val="en-CA"/>
        </w:rPr>
        <w:t>销售、不良事件及召回率</w:t>
      </w:r>
      <w:r>
        <w:rPr>
          <w:rFonts w:eastAsia="仿宋_GB2312" w:hint="eastAsia"/>
          <w:bCs/>
          <w:sz w:val="32"/>
          <w:szCs w:val="32"/>
          <w:lang w:val="en-CA"/>
        </w:rPr>
        <w:t>。</w:t>
      </w:r>
    </w:p>
    <w:p w14:paraId="26DBD4CC" w14:textId="77777777" w:rsidR="001232B9" w:rsidRPr="00FE0648" w:rsidRDefault="001232B9" w:rsidP="001232B9">
      <w:pPr>
        <w:pStyle w:val="aa"/>
        <w:spacing w:before="0" w:after="0" w:line="620" w:lineRule="exact"/>
        <w:ind w:firstLineChars="200" w:firstLine="640"/>
        <w:jc w:val="both"/>
        <w:outlineLvl w:val="9"/>
        <w:rPr>
          <w:rFonts w:ascii="Times New Roman" w:eastAsia="楷体_GB2312" w:hAnsi="Times New Roman"/>
          <w:b w:val="0"/>
        </w:rPr>
      </w:pPr>
      <w:bookmarkStart w:id="9" w:name="_Toc432669944"/>
      <w:r w:rsidRPr="00FE0648">
        <w:rPr>
          <w:rFonts w:ascii="Times New Roman" w:eastAsia="楷体_GB2312" w:hAnsi="Times New Roman"/>
          <w:b w:val="0"/>
        </w:rPr>
        <w:t>（三）研究资料</w:t>
      </w:r>
      <w:bookmarkEnd w:id="9"/>
    </w:p>
    <w:p w14:paraId="5A7F592B" w14:textId="77777777" w:rsidR="001232B9" w:rsidRDefault="001232B9" w:rsidP="001232B9">
      <w:pPr>
        <w:spacing w:line="620" w:lineRule="exact"/>
        <w:ind w:firstLineChars="200" w:firstLine="640"/>
        <w:rPr>
          <w:rFonts w:eastAsia="仿宋_GB2312"/>
          <w:sz w:val="32"/>
          <w:szCs w:val="32"/>
        </w:rPr>
      </w:pPr>
      <w:r w:rsidRPr="00FE0648">
        <w:rPr>
          <w:rFonts w:eastAsia="仿宋_GB2312"/>
          <w:sz w:val="32"/>
          <w:szCs w:val="32"/>
        </w:rPr>
        <w:t>产品的研究资料应当从技术层面论述所申报产品的预期用途、设计、技术特征、产品性能指标及制订依据、生物安全性、产品包装验证、产品有效期验证等，对产品所应达到的安全性及有效性给予资料支持。该部分资料应标题明确，目录清晰。至少应包含如下内容：</w:t>
      </w:r>
    </w:p>
    <w:p w14:paraId="628CB643" w14:textId="77777777" w:rsidR="00CD6C13" w:rsidRPr="00971B28" w:rsidRDefault="00971B28" w:rsidP="00CD6C13">
      <w:pPr>
        <w:pStyle w:val="aa"/>
        <w:spacing w:before="0" w:after="0" w:line="620" w:lineRule="exact"/>
        <w:ind w:firstLineChars="200" w:firstLine="640"/>
        <w:jc w:val="both"/>
        <w:outlineLvl w:val="9"/>
        <w:rPr>
          <w:rFonts w:ascii="Times New Roman" w:eastAsia="仿宋_GB2312" w:hAnsi="Times New Roman"/>
          <w:b w:val="0"/>
          <w:bCs w:val="0"/>
          <w:kern w:val="2"/>
        </w:rPr>
      </w:pPr>
      <w:bookmarkStart w:id="10" w:name="_Toc432669947"/>
      <w:r w:rsidRPr="00CC2ABE">
        <w:rPr>
          <w:rFonts w:ascii="Times New Roman" w:eastAsia="仿宋_GB2312" w:hAnsi="Times New Roman"/>
          <w:b w:val="0"/>
          <w:bCs w:val="0"/>
          <w:kern w:val="2"/>
        </w:rPr>
        <w:t>1.</w:t>
      </w:r>
      <w:r w:rsidR="00CD6C13" w:rsidRPr="00971B28">
        <w:rPr>
          <w:rFonts w:ascii="Times New Roman" w:eastAsia="仿宋_GB2312" w:hAnsi="Times New Roman"/>
          <w:b w:val="0"/>
          <w:bCs w:val="0"/>
          <w:kern w:val="2"/>
        </w:rPr>
        <w:t>产品风险分析资料</w:t>
      </w:r>
      <w:bookmarkEnd w:id="10"/>
    </w:p>
    <w:p w14:paraId="4B391AE8" w14:textId="77777777" w:rsidR="00CD6C13" w:rsidRPr="00FE0648" w:rsidRDefault="00CD6C13" w:rsidP="00CD6C13">
      <w:pPr>
        <w:spacing w:line="620" w:lineRule="exact"/>
        <w:ind w:firstLineChars="200" w:firstLine="640"/>
        <w:rPr>
          <w:rFonts w:eastAsia="仿宋_GB2312"/>
          <w:sz w:val="32"/>
          <w:szCs w:val="32"/>
        </w:rPr>
      </w:pPr>
      <w:r w:rsidRPr="0031361E">
        <w:rPr>
          <w:rFonts w:eastAsia="仿宋_GB2312"/>
          <w:sz w:val="32"/>
          <w:szCs w:val="28"/>
        </w:rPr>
        <w:t>根据</w:t>
      </w:r>
      <w:r w:rsidRPr="0031361E">
        <w:rPr>
          <w:rFonts w:eastAsia="仿宋_GB2312"/>
          <w:sz w:val="32"/>
          <w:szCs w:val="28"/>
        </w:rPr>
        <w:t>GB/T 42062</w:t>
      </w:r>
      <w:r w:rsidRPr="0031361E">
        <w:rPr>
          <w:rFonts w:eastAsia="仿宋_GB2312"/>
          <w:sz w:val="32"/>
          <w:szCs w:val="28"/>
        </w:rPr>
        <w:t>《医疗器械风险管理对医疗器械的应用》</w:t>
      </w:r>
      <w:r w:rsidRPr="00FE0648">
        <w:rPr>
          <w:rFonts w:eastAsia="仿宋_GB2312"/>
          <w:sz w:val="32"/>
          <w:szCs w:val="32"/>
        </w:rPr>
        <w:t>的要求，对产品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风险管理资料应至少包括以下信息：</w:t>
      </w:r>
    </w:p>
    <w:p w14:paraId="68CA05B4" w14:textId="2885C301"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1.</w:t>
      </w:r>
      <w:r w:rsidR="00CC2ABE">
        <w:rPr>
          <w:rFonts w:eastAsia="仿宋_GB2312"/>
          <w:sz w:val="32"/>
          <w:szCs w:val="32"/>
        </w:rPr>
        <w:t>1</w:t>
      </w:r>
      <w:r w:rsidRPr="00FE0648">
        <w:rPr>
          <w:rFonts w:eastAsia="仿宋_GB2312"/>
          <w:sz w:val="32"/>
          <w:szCs w:val="32"/>
        </w:rPr>
        <w:t>可能影响产品安全性的特征问题清单</w:t>
      </w:r>
    </w:p>
    <w:p w14:paraId="2949B8E9"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应参考</w:t>
      </w:r>
      <w:r w:rsidR="00CC2ABE" w:rsidRPr="0031361E">
        <w:rPr>
          <w:rFonts w:eastAsia="仿宋_GB2312"/>
          <w:sz w:val="32"/>
          <w:szCs w:val="28"/>
        </w:rPr>
        <w:t>GB/T 42062</w:t>
      </w:r>
      <w:r w:rsidR="00CC2ABE" w:rsidRPr="0031361E">
        <w:rPr>
          <w:rFonts w:eastAsia="仿宋_GB2312"/>
          <w:sz w:val="32"/>
          <w:szCs w:val="28"/>
        </w:rPr>
        <w:t>《医疗器械风险管理对医疗器械的应用》</w:t>
      </w:r>
      <w:r w:rsidRPr="00FE0648">
        <w:rPr>
          <w:rFonts w:eastAsia="仿宋_GB2312"/>
          <w:sz w:val="32"/>
          <w:szCs w:val="32"/>
        </w:rPr>
        <w:t>的要求判定医疗器械与安全性有关特征的问题，但识别风险的来源并不局限于此。应对该类产品进行充分的风险识别，风险识别</w:t>
      </w:r>
      <w:r w:rsidRPr="00FE0648">
        <w:rPr>
          <w:rFonts w:eastAsia="仿宋_GB2312"/>
          <w:sz w:val="32"/>
          <w:szCs w:val="32"/>
        </w:rPr>
        <w:lastRenderedPageBreak/>
        <w:t>的信息来源需要具体列出，可包括但不局限于以下途径：类似产品的投诉</w:t>
      </w:r>
      <w:r w:rsidRPr="00FE0648">
        <w:rPr>
          <w:rFonts w:eastAsia="仿宋_GB2312"/>
          <w:sz w:val="32"/>
          <w:szCs w:val="32"/>
        </w:rPr>
        <w:t>/</w:t>
      </w:r>
      <w:r w:rsidRPr="00FE0648">
        <w:rPr>
          <w:rFonts w:eastAsia="仿宋_GB2312"/>
          <w:sz w:val="32"/>
          <w:szCs w:val="32"/>
        </w:rPr>
        <w:t>抱怨数据、医学文献、实验室检测、产品标签标识、专家观点等。对于风险识别信息的来源企业应具体说明，并提交有关支持文件或文献。</w:t>
      </w:r>
    </w:p>
    <w:p w14:paraId="0C47996A" w14:textId="2E96C047" w:rsidR="00CD6C13" w:rsidRPr="00FE0648" w:rsidRDefault="00CC2ABE" w:rsidP="00CD6C13">
      <w:pPr>
        <w:spacing w:line="620" w:lineRule="exact"/>
        <w:ind w:firstLineChars="200" w:firstLine="640"/>
        <w:rPr>
          <w:rFonts w:eastAsia="仿宋_GB2312"/>
          <w:sz w:val="32"/>
          <w:szCs w:val="32"/>
        </w:rPr>
      </w:pPr>
      <w:r>
        <w:rPr>
          <w:rFonts w:eastAsia="仿宋_GB2312"/>
          <w:sz w:val="32"/>
          <w:szCs w:val="32"/>
        </w:rPr>
        <w:t>1.2</w:t>
      </w:r>
      <w:r w:rsidR="00CD6C13" w:rsidRPr="00FE0648">
        <w:rPr>
          <w:rFonts w:eastAsia="仿宋_GB2312"/>
          <w:sz w:val="32"/>
          <w:szCs w:val="32"/>
        </w:rPr>
        <w:t>产品有关危害的清单</w:t>
      </w:r>
    </w:p>
    <w:p w14:paraId="31D53806"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应详细列出与产品有关的已知和</w:t>
      </w:r>
      <w:proofErr w:type="gramStart"/>
      <w:r w:rsidRPr="00FE0648">
        <w:rPr>
          <w:rFonts w:eastAsia="仿宋_GB2312"/>
          <w:sz w:val="32"/>
          <w:szCs w:val="32"/>
        </w:rPr>
        <w:t>可</w:t>
      </w:r>
      <w:proofErr w:type="gramEnd"/>
      <w:r w:rsidRPr="00FE0648">
        <w:rPr>
          <w:rFonts w:eastAsia="仿宋_GB2312"/>
          <w:sz w:val="32"/>
          <w:szCs w:val="32"/>
        </w:rPr>
        <w:t>预见危害的清单，以及对每个危害如何造成损害的分析（包括可预见的事件序列、危害处境和可能发生的损害）。</w:t>
      </w:r>
    </w:p>
    <w:p w14:paraId="5BD300B7"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应指出拟申报产品所特有的任何额外风险，说明风险分析的方法。已识别的风险应至少包括但不局限于以下方面：</w:t>
      </w:r>
    </w:p>
    <w:p w14:paraId="48CF51B5"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1</w:t>
      </w:r>
      <w:r w:rsidRPr="00FE0648">
        <w:rPr>
          <w:rFonts w:eastAsia="仿宋_GB2312"/>
          <w:sz w:val="32"/>
          <w:szCs w:val="32"/>
        </w:rPr>
        <w:t>）微生物感染</w:t>
      </w:r>
    </w:p>
    <w:p w14:paraId="547E75CD"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产品带有真菌，引起脚气、皮肤</w:t>
      </w:r>
      <w:r>
        <w:rPr>
          <w:rFonts w:eastAsia="仿宋_GB2312" w:hint="eastAsia"/>
          <w:sz w:val="32"/>
          <w:szCs w:val="32"/>
        </w:rPr>
        <w:t>瘙痒</w:t>
      </w:r>
      <w:r w:rsidRPr="00FE0648">
        <w:rPr>
          <w:rFonts w:eastAsia="仿宋_GB2312"/>
          <w:sz w:val="32"/>
          <w:szCs w:val="32"/>
        </w:rPr>
        <w:t>；</w:t>
      </w:r>
    </w:p>
    <w:p w14:paraId="127A2CA4"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2</w:t>
      </w:r>
      <w:r w:rsidRPr="00FE0648">
        <w:rPr>
          <w:rFonts w:eastAsia="仿宋_GB2312"/>
          <w:sz w:val="32"/>
          <w:szCs w:val="32"/>
        </w:rPr>
        <w:t>）生物相容性危害</w:t>
      </w:r>
    </w:p>
    <w:p w14:paraId="740F4A05"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产品含有致敏材料；</w:t>
      </w:r>
    </w:p>
    <w:p w14:paraId="099795BC"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生产过程中其他物质带入产品中；</w:t>
      </w:r>
    </w:p>
    <w:p w14:paraId="175800C7"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使用可分解致癌芳香</w:t>
      </w:r>
      <w:proofErr w:type="gramStart"/>
      <w:r w:rsidRPr="00FE0648">
        <w:rPr>
          <w:rFonts w:eastAsia="仿宋_GB2312"/>
          <w:sz w:val="32"/>
          <w:szCs w:val="32"/>
        </w:rPr>
        <w:t>胺</w:t>
      </w:r>
      <w:proofErr w:type="gramEnd"/>
      <w:r w:rsidRPr="00FE0648">
        <w:rPr>
          <w:rFonts w:eastAsia="仿宋_GB2312"/>
          <w:sz w:val="32"/>
          <w:szCs w:val="32"/>
        </w:rPr>
        <w:t>染料；</w:t>
      </w:r>
    </w:p>
    <w:p w14:paraId="26227D9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产品使用后处理方式不当；</w:t>
      </w:r>
    </w:p>
    <w:p w14:paraId="14395656"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3</w:t>
      </w:r>
      <w:r w:rsidRPr="00FE0648">
        <w:rPr>
          <w:rFonts w:eastAsia="仿宋_GB2312"/>
          <w:sz w:val="32"/>
          <w:szCs w:val="32"/>
        </w:rPr>
        <w:t>）功能性危害</w:t>
      </w:r>
    </w:p>
    <w:p w14:paraId="76B1EF77"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性能与预期用途不相符；</w:t>
      </w:r>
    </w:p>
    <w:p w14:paraId="233C9A59"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货架寿命规定错误造成误用；</w:t>
      </w:r>
    </w:p>
    <w:p w14:paraId="66FA1462"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产品超过有效期；</w:t>
      </w:r>
    </w:p>
    <w:p w14:paraId="22ECDB74"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lastRenderedPageBreak/>
        <w:t>不正确的测试方法；</w:t>
      </w:r>
    </w:p>
    <w:p w14:paraId="73ABC189"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产品损坏；</w:t>
      </w:r>
    </w:p>
    <w:p w14:paraId="1F2CA127"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不合适的尺寸规格；</w:t>
      </w:r>
    </w:p>
    <w:p w14:paraId="0E2F1CB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使用寿命规定错误造成误用；</w:t>
      </w:r>
    </w:p>
    <w:p w14:paraId="406DD0F4"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压力等级达不到要求；</w:t>
      </w:r>
    </w:p>
    <w:p w14:paraId="4FF6021F"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压力梯度达不到要求；</w:t>
      </w:r>
    </w:p>
    <w:p w14:paraId="2BBC452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4</w:t>
      </w:r>
      <w:r w:rsidRPr="00FE0648">
        <w:rPr>
          <w:rFonts w:eastAsia="仿宋_GB2312"/>
          <w:sz w:val="32"/>
          <w:szCs w:val="32"/>
        </w:rPr>
        <w:t>）使用错误而形成的危害</w:t>
      </w:r>
    </w:p>
    <w:p w14:paraId="70B6374B"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错误的有效期而误用；</w:t>
      </w:r>
    </w:p>
    <w:p w14:paraId="19742CB0"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非预期用途性使用；</w:t>
      </w:r>
    </w:p>
    <w:p w14:paraId="18E319E8"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违背说明书使用；</w:t>
      </w:r>
    </w:p>
    <w:p w14:paraId="5B659513"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不合理的保养；</w:t>
      </w:r>
    </w:p>
    <w:p w14:paraId="6314D1CB"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5</w:t>
      </w:r>
      <w:r w:rsidRPr="00FE0648">
        <w:rPr>
          <w:rFonts w:eastAsia="仿宋_GB2312"/>
          <w:sz w:val="32"/>
          <w:szCs w:val="32"/>
        </w:rPr>
        <w:t>）使用信息标识错误而形成的危害</w:t>
      </w:r>
    </w:p>
    <w:p w14:paraId="30C1350F"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标签信息不充分、不完整或不适当；</w:t>
      </w:r>
    </w:p>
    <w:p w14:paraId="7F1D51E5"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不充分或错误的标签信息；</w:t>
      </w:r>
    </w:p>
    <w:p w14:paraId="22DBA90B" w14:textId="77777777" w:rsidR="00CD6C13" w:rsidRPr="00FE0648" w:rsidRDefault="00CD6C13" w:rsidP="00CD6C13">
      <w:pPr>
        <w:widowControl/>
        <w:spacing w:line="620" w:lineRule="exact"/>
        <w:ind w:firstLineChars="200" w:firstLine="640"/>
        <w:jc w:val="left"/>
        <w:rPr>
          <w:rFonts w:eastAsia="仿宋_GB2312"/>
          <w:sz w:val="32"/>
          <w:szCs w:val="32"/>
        </w:rPr>
      </w:pPr>
      <w:r w:rsidRPr="00FE0648">
        <w:rPr>
          <w:rFonts w:eastAsia="仿宋_GB2312"/>
          <w:sz w:val="32"/>
          <w:szCs w:val="32"/>
        </w:rPr>
        <w:t>不完整的使用说明；</w:t>
      </w:r>
    </w:p>
    <w:p w14:paraId="5FF0BF5F" w14:textId="77777777" w:rsidR="00CD6C13" w:rsidRPr="00FE0648" w:rsidRDefault="00CD6C13" w:rsidP="00CD6C13">
      <w:pPr>
        <w:widowControl/>
        <w:spacing w:line="620" w:lineRule="exact"/>
        <w:ind w:firstLineChars="200" w:firstLine="640"/>
        <w:jc w:val="left"/>
        <w:rPr>
          <w:rFonts w:eastAsia="仿宋_GB2312"/>
          <w:sz w:val="32"/>
          <w:szCs w:val="32"/>
        </w:rPr>
      </w:pPr>
      <w:r w:rsidRPr="00FE0648">
        <w:rPr>
          <w:rFonts w:eastAsia="仿宋_GB2312"/>
          <w:sz w:val="32"/>
          <w:szCs w:val="32"/>
        </w:rPr>
        <w:t>不适当的性能描述；</w:t>
      </w:r>
    </w:p>
    <w:p w14:paraId="31EA7814"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r w:rsidRPr="00FE0648">
        <w:rPr>
          <w:rFonts w:eastAsia="仿宋_GB2312"/>
          <w:sz w:val="32"/>
          <w:szCs w:val="32"/>
        </w:rPr>
        <w:t>6</w:t>
      </w:r>
      <w:r w:rsidRPr="00FE0648">
        <w:rPr>
          <w:rFonts w:eastAsia="仿宋_GB2312"/>
          <w:sz w:val="32"/>
          <w:szCs w:val="32"/>
        </w:rPr>
        <w:t>）不适当的使用手册</w:t>
      </w:r>
    </w:p>
    <w:p w14:paraId="0B0D6592" w14:textId="77777777" w:rsidR="00CD6C13" w:rsidRPr="00FE0648" w:rsidRDefault="00CD6C13" w:rsidP="00CD6C13">
      <w:pPr>
        <w:spacing w:line="620" w:lineRule="exact"/>
        <w:ind w:firstLineChars="200" w:firstLine="640"/>
        <w:rPr>
          <w:rFonts w:eastAsia="仿宋_GB2312"/>
          <w:sz w:val="32"/>
          <w:szCs w:val="32"/>
        </w:rPr>
      </w:pPr>
      <w:proofErr w:type="gramStart"/>
      <w:r w:rsidRPr="00FE0648">
        <w:rPr>
          <w:rFonts w:eastAsia="仿宋_GB2312"/>
          <w:sz w:val="32"/>
          <w:szCs w:val="32"/>
        </w:rPr>
        <w:t>预使用</w:t>
      </w:r>
      <w:proofErr w:type="gramEnd"/>
      <w:r w:rsidRPr="00FE0648">
        <w:rPr>
          <w:rFonts w:eastAsia="仿宋_GB2312"/>
          <w:sz w:val="32"/>
          <w:szCs w:val="32"/>
        </w:rPr>
        <w:t>检查规范不适当；</w:t>
      </w:r>
    </w:p>
    <w:p w14:paraId="1BFE3E66"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操作说明书过于复杂；</w:t>
      </w:r>
    </w:p>
    <w:p w14:paraId="03AC96E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丢失操作手册；</w:t>
      </w:r>
    </w:p>
    <w:p w14:paraId="0F2649E8"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不充分的警示信息；</w:t>
      </w:r>
    </w:p>
    <w:p w14:paraId="4AEDF3E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lastRenderedPageBreak/>
        <w:t>副作用警告不充分；</w:t>
      </w:r>
    </w:p>
    <w:p w14:paraId="25B33F69"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禁忌证说明不充分；</w:t>
      </w:r>
    </w:p>
    <w:p w14:paraId="68946C18"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w:t>
      </w:r>
    </w:p>
    <w:p w14:paraId="2103C377" w14:textId="62DCAA93"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应对所识别的风险提出具体的降低风险的措施。降低所申报产品的风险应依据</w:t>
      </w:r>
      <w:r w:rsidR="00CC2ABE" w:rsidRPr="0031361E">
        <w:rPr>
          <w:rFonts w:eastAsia="仿宋_GB2312"/>
          <w:sz w:val="32"/>
          <w:szCs w:val="28"/>
        </w:rPr>
        <w:t>GB/T 42062</w:t>
      </w:r>
      <w:r w:rsidR="00C14A85" w:rsidRPr="0031361E">
        <w:rPr>
          <w:rFonts w:eastAsia="仿宋_GB2312"/>
          <w:sz w:val="32"/>
          <w:szCs w:val="28"/>
        </w:rPr>
        <w:t>《医疗器械风险管理对医疗器械的应用》</w:t>
      </w:r>
      <w:r w:rsidRPr="00FE0648">
        <w:rPr>
          <w:rFonts w:eastAsia="仿宋_GB2312"/>
          <w:sz w:val="32"/>
          <w:szCs w:val="32"/>
        </w:rPr>
        <w:t>要求依次从设计、保护、说明书进行考虑。</w:t>
      </w:r>
    </w:p>
    <w:p w14:paraId="286E718A" w14:textId="77777777" w:rsidR="00CD6C13" w:rsidRPr="00FE0648" w:rsidRDefault="00CD6C13" w:rsidP="00CD6C13">
      <w:pPr>
        <w:spacing w:line="620" w:lineRule="exact"/>
        <w:ind w:firstLineChars="200" w:firstLine="640"/>
        <w:rPr>
          <w:rFonts w:eastAsia="仿宋_GB2312"/>
          <w:sz w:val="32"/>
          <w:szCs w:val="32"/>
        </w:rPr>
      </w:pPr>
      <w:r w:rsidRPr="00FE0648">
        <w:rPr>
          <w:rFonts w:eastAsia="仿宋_GB2312"/>
          <w:sz w:val="32"/>
          <w:szCs w:val="32"/>
        </w:rPr>
        <w:t>应在产品生命全周期中对风险进行管理控制，以使剩余风险在可接受范围内。可通过产品设计控制、产品原材料选择、产品技术性能指标的制定、临床试验、正确的标签标识、灭菌等多项措施以降低风险至可接受水平，但不局限于以上所述。</w:t>
      </w:r>
    </w:p>
    <w:p w14:paraId="300695A6" w14:textId="77777777" w:rsidR="00CC2ABE" w:rsidRPr="00CC2ABE" w:rsidRDefault="00CC2ABE" w:rsidP="00CC2ABE">
      <w:pPr>
        <w:pStyle w:val="aa"/>
        <w:spacing w:before="0" w:after="0" w:line="620" w:lineRule="exact"/>
        <w:ind w:firstLineChars="200" w:firstLine="640"/>
        <w:jc w:val="both"/>
        <w:outlineLvl w:val="9"/>
        <w:rPr>
          <w:rFonts w:ascii="Times New Roman" w:eastAsia="仿宋_GB2312" w:hAnsi="Times New Roman"/>
          <w:b w:val="0"/>
          <w:bCs w:val="0"/>
          <w:kern w:val="2"/>
        </w:rPr>
      </w:pPr>
      <w:bookmarkStart w:id="11" w:name="_Toc432669948"/>
      <w:r w:rsidRPr="00CC2ABE">
        <w:rPr>
          <w:rFonts w:ascii="Times New Roman" w:eastAsia="仿宋_GB2312" w:hAnsi="Times New Roman" w:hint="eastAsia"/>
          <w:b w:val="0"/>
          <w:bCs w:val="0"/>
          <w:kern w:val="2"/>
        </w:rPr>
        <w:t>2</w:t>
      </w:r>
      <w:r w:rsidRPr="00CC2ABE">
        <w:rPr>
          <w:rFonts w:ascii="Times New Roman" w:eastAsia="仿宋_GB2312" w:hAnsi="Times New Roman"/>
          <w:b w:val="0"/>
          <w:bCs w:val="0"/>
          <w:kern w:val="2"/>
        </w:rPr>
        <w:t>.</w:t>
      </w:r>
      <w:r w:rsidRPr="00CC2ABE">
        <w:rPr>
          <w:rFonts w:ascii="Times New Roman" w:eastAsia="仿宋_GB2312" w:hAnsi="Times New Roman"/>
          <w:b w:val="0"/>
          <w:bCs w:val="0"/>
          <w:kern w:val="2"/>
        </w:rPr>
        <w:t>产品技术要求</w:t>
      </w:r>
      <w:bookmarkEnd w:id="11"/>
    </w:p>
    <w:p w14:paraId="07A7C4F8" w14:textId="77777777"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产品技术要求应符合《医疗器械产品技术要求编写指导原则》中的相关要求。产品的性能指标应不低于相关的强制性国家标准和行业标准，产品技术要求中的试验方法应有制定依据或为已经过验证的方法。应根据所申报产品特点制定产品技术要求，对宣称的所有技术参数和功能，在产品技术要求中予以规定。</w:t>
      </w:r>
    </w:p>
    <w:p w14:paraId="4A3C1265" w14:textId="685B1F22"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产品技术要求中应标明产品的规格型号并说明规格型号划分的依据，不使用</w:t>
      </w:r>
      <w:r w:rsidRPr="00FE0648">
        <w:rPr>
          <w:rFonts w:eastAsia="仿宋_GB2312"/>
          <w:sz w:val="32"/>
          <w:szCs w:val="32"/>
        </w:rPr>
        <w:t>“</w:t>
      </w:r>
      <w:r w:rsidRPr="00FE0648">
        <w:rPr>
          <w:rFonts w:eastAsia="仿宋_GB2312"/>
          <w:sz w:val="32"/>
          <w:szCs w:val="32"/>
        </w:rPr>
        <w:t>主要</w:t>
      </w:r>
      <w:r w:rsidRPr="00FE0648">
        <w:rPr>
          <w:rFonts w:eastAsia="仿宋_GB2312"/>
          <w:sz w:val="32"/>
          <w:szCs w:val="32"/>
        </w:rPr>
        <w:t>”</w:t>
      </w:r>
      <w:r w:rsidRPr="00FE0648">
        <w:rPr>
          <w:rFonts w:eastAsia="仿宋_GB2312"/>
          <w:sz w:val="32"/>
          <w:szCs w:val="32"/>
        </w:rPr>
        <w:t>、</w:t>
      </w:r>
      <w:r w:rsidRPr="00FE0648">
        <w:rPr>
          <w:rFonts w:eastAsia="仿宋_GB2312"/>
          <w:sz w:val="32"/>
          <w:szCs w:val="32"/>
        </w:rPr>
        <w:t>“</w:t>
      </w:r>
      <w:r w:rsidRPr="00FE0648">
        <w:rPr>
          <w:rFonts w:eastAsia="仿宋_GB2312"/>
          <w:sz w:val="32"/>
          <w:szCs w:val="32"/>
        </w:rPr>
        <w:t>等</w:t>
      </w:r>
      <w:r w:rsidRPr="00FE0648">
        <w:rPr>
          <w:rFonts w:eastAsia="仿宋_GB2312"/>
          <w:sz w:val="32"/>
          <w:szCs w:val="32"/>
        </w:rPr>
        <w:t>”</w:t>
      </w:r>
      <w:r w:rsidRPr="00FE0648">
        <w:rPr>
          <w:rFonts w:eastAsia="仿宋_GB2312"/>
          <w:sz w:val="32"/>
          <w:szCs w:val="32"/>
        </w:rPr>
        <w:t>之类模糊词语。产品的性能指标及试验方法，可参考引用</w:t>
      </w:r>
      <w:r w:rsidRPr="00FE0648">
        <w:rPr>
          <w:rFonts w:eastAsia="仿宋_GB2312"/>
          <w:sz w:val="32"/>
          <w:szCs w:val="32"/>
        </w:rPr>
        <w:t>YY/T 0851</w:t>
      </w:r>
      <w:r w:rsidR="00C14A85">
        <w:rPr>
          <w:rFonts w:eastAsia="仿宋_GB2312" w:hint="eastAsia"/>
          <w:sz w:val="32"/>
          <w:szCs w:val="32"/>
        </w:rPr>
        <w:t>《</w:t>
      </w:r>
      <w:r w:rsidR="00C14A85" w:rsidRPr="00FE0648">
        <w:rPr>
          <w:rFonts w:eastAsia="仿宋_GB2312"/>
          <w:sz w:val="32"/>
          <w:szCs w:val="32"/>
        </w:rPr>
        <w:t>医用防血栓袜</w:t>
      </w:r>
      <w:r w:rsidR="00C14A85">
        <w:rPr>
          <w:rFonts w:eastAsia="仿宋_GB2312" w:hint="eastAsia"/>
          <w:sz w:val="32"/>
          <w:szCs w:val="32"/>
        </w:rPr>
        <w:t>》</w:t>
      </w:r>
      <w:r w:rsidRPr="00FE0648">
        <w:rPr>
          <w:rFonts w:eastAsia="仿宋_GB2312"/>
          <w:sz w:val="32"/>
          <w:szCs w:val="32"/>
        </w:rPr>
        <w:t>和</w:t>
      </w:r>
      <w:r w:rsidRPr="00FE0648">
        <w:rPr>
          <w:rFonts w:eastAsia="仿宋_GB2312"/>
          <w:sz w:val="32"/>
          <w:szCs w:val="32"/>
        </w:rPr>
        <w:t>YY/T 0853</w:t>
      </w:r>
      <w:r w:rsidR="00C14A85" w:rsidRPr="00FE0648">
        <w:rPr>
          <w:rFonts w:eastAsia="仿宋_GB2312"/>
          <w:sz w:val="32"/>
          <w:szCs w:val="32"/>
        </w:rPr>
        <w:t>《医用静脉曲张压缩袜》</w:t>
      </w:r>
      <w:r w:rsidRPr="00FE0648">
        <w:rPr>
          <w:rFonts w:eastAsia="仿宋_GB2312"/>
          <w:sz w:val="32"/>
          <w:szCs w:val="32"/>
        </w:rPr>
        <w:t>作为性能指标和试验方法的选择依据，性能指标一般应至少包括以下内容，并达到</w:t>
      </w:r>
      <w:r w:rsidRPr="00FE0648">
        <w:rPr>
          <w:rFonts w:eastAsia="仿宋_GB2312"/>
          <w:sz w:val="32"/>
          <w:szCs w:val="32"/>
        </w:rPr>
        <w:t>GB 18401</w:t>
      </w:r>
      <w:r w:rsidRPr="00FE0648">
        <w:rPr>
          <w:rFonts w:eastAsia="仿宋_GB2312"/>
          <w:sz w:val="32"/>
          <w:szCs w:val="32"/>
        </w:rPr>
        <w:t>《国</w:t>
      </w:r>
      <w:r w:rsidRPr="00FE0648">
        <w:rPr>
          <w:rFonts w:eastAsia="仿宋_GB2312"/>
          <w:sz w:val="32"/>
          <w:szCs w:val="32"/>
        </w:rPr>
        <w:lastRenderedPageBreak/>
        <w:t>家纺织产品基本安全技术规范》要求。</w:t>
      </w:r>
    </w:p>
    <w:p w14:paraId="7D9A7E49" w14:textId="77777777"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物理性能：外观、尺寸、压力等级、足跟、接缝、袜边、压缩力系的实现、可伸展性、实际伸展率、比占压力、压缩持久性、松紧度、</w:t>
      </w:r>
      <w:r w:rsidRPr="00FE0648">
        <w:rPr>
          <w:rFonts w:eastAsia="仿宋_GB2312"/>
          <w:kern w:val="0"/>
          <w:sz w:val="32"/>
          <w:szCs w:val="32"/>
        </w:rPr>
        <w:t>防滑脱性能、弹性回复率</w:t>
      </w:r>
      <w:r w:rsidRPr="00FE0648">
        <w:rPr>
          <w:rFonts w:eastAsia="仿宋_GB2312"/>
          <w:sz w:val="32"/>
          <w:szCs w:val="32"/>
        </w:rPr>
        <w:t>等。</w:t>
      </w:r>
    </w:p>
    <w:p w14:paraId="2AEBAF4E" w14:textId="77777777"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化学性能：</w:t>
      </w:r>
      <w:r w:rsidRPr="00FE0648">
        <w:rPr>
          <w:rFonts w:eastAsia="仿宋_GB2312"/>
          <w:kern w:val="0"/>
          <w:sz w:val="32"/>
          <w:szCs w:val="32"/>
        </w:rPr>
        <w:t>纤维鉴别、甲醛含量、</w:t>
      </w:r>
      <w:r w:rsidRPr="00FE0648">
        <w:rPr>
          <w:rFonts w:eastAsia="仿宋_GB2312"/>
          <w:sz w:val="32"/>
          <w:szCs w:val="32"/>
        </w:rPr>
        <w:t>酸碱度、色牢度、可分解致癌芳香</w:t>
      </w:r>
      <w:proofErr w:type="gramStart"/>
      <w:r w:rsidRPr="00FE0648">
        <w:rPr>
          <w:rFonts w:ascii="仿宋" w:eastAsia="仿宋" w:hAnsi="仿宋"/>
          <w:sz w:val="32"/>
          <w:szCs w:val="32"/>
        </w:rPr>
        <w:t>胺</w:t>
      </w:r>
      <w:proofErr w:type="gramEnd"/>
      <w:r w:rsidRPr="00FE0648">
        <w:rPr>
          <w:rFonts w:eastAsia="仿宋_GB2312"/>
          <w:sz w:val="32"/>
          <w:szCs w:val="32"/>
        </w:rPr>
        <w:t>染料等。</w:t>
      </w:r>
    </w:p>
    <w:p w14:paraId="2EB115AF" w14:textId="77777777"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对于采用新材料制造的产品以及具有其他特殊性能的产品，应根据产品特点制定相应的物理、化学、生物性能要求，设计验证该项特殊性能的试验方法，指标的制定依据、试验方法的来源及方法学验证资料应在产品性能研究资料中阐明。</w:t>
      </w:r>
    </w:p>
    <w:p w14:paraId="5A99A5F3" w14:textId="77777777" w:rsidR="00CC2ABE" w:rsidRPr="00FE0648" w:rsidRDefault="00CC2ABE" w:rsidP="00CC2ABE">
      <w:pPr>
        <w:spacing w:line="620" w:lineRule="exact"/>
        <w:ind w:firstLineChars="200" w:firstLine="640"/>
        <w:rPr>
          <w:rFonts w:eastAsia="仿宋_GB2312"/>
          <w:sz w:val="32"/>
          <w:szCs w:val="32"/>
        </w:rPr>
      </w:pPr>
      <w:r w:rsidRPr="00FE0648">
        <w:rPr>
          <w:rFonts w:eastAsia="仿宋_GB2312"/>
          <w:sz w:val="32"/>
          <w:szCs w:val="32"/>
        </w:rPr>
        <w:t>应注意：在说明书中所宣称的可客观判定产品功能性、安全性及与质量控制相关的指标，应在产品技术要求中列出对应的性能要求项目和试验方法。</w:t>
      </w:r>
    </w:p>
    <w:p w14:paraId="53805124" w14:textId="77777777" w:rsidR="00764C4D" w:rsidRPr="00764C4D" w:rsidRDefault="00764C4D" w:rsidP="00764C4D">
      <w:pPr>
        <w:pStyle w:val="aa"/>
        <w:spacing w:before="0" w:after="0" w:line="620" w:lineRule="exact"/>
        <w:ind w:firstLineChars="200" w:firstLine="640"/>
        <w:jc w:val="both"/>
        <w:outlineLvl w:val="9"/>
        <w:rPr>
          <w:rFonts w:ascii="Times New Roman" w:eastAsia="仿宋_GB2312" w:hAnsi="Times New Roman"/>
          <w:b w:val="0"/>
          <w:bCs w:val="0"/>
          <w:kern w:val="2"/>
        </w:rPr>
      </w:pPr>
      <w:bookmarkStart w:id="12" w:name="_Toc432669949"/>
      <w:r w:rsidRPr="00764C4D">
        <w:rPr>
          <w:rFonts w:ascii="Times New Roman" w:eastAsia="仿宋_GB2312" w:hAnsi="Times New Roman" w:hint="eastAsia"/>
          <w:b w:val="0"/>
          <w:bCs w:val="0"/>
          <w:kern w:val="2"/>
        </w:rPr>
        <w:t>3</w:t>
      </w:r>
      <w:r w:rsidRPr="00764C4D">
        <w:rPr>
          <w:rFonts w:ascii="Times New Roman" w:eastAsia="仿宋_GB2312" w:hAnsi="Times New Roman"/>
          <w:b w:val="0"/>
          <w:bCs w:val="0"/>
          <w:kern w:val="2"/>
        </w:rPr>
        <w:t>.</w:t>
      </w:r>
      <w:r w:rsidRPr="00764C4D">
        <w:rPr>
          <w:rFonts w:ascii="Times New Roman" w:eastAsia="仿宋_GB2312" w:hAnsi="Times New Roman"/>
          <w:b w:val="0"/>
          <w:bCs w:val="0"/>
          <w:kern w:val="2"/>
        </w:rPr>
        <w:t>产品注册检验报告</w:t>
      </w:r>
      <w:bookmarkEnd w:id="12"/>
    </w:p>
    <w:p w14:paraId="7CB5A133" w14:textId="77777777" w:rsidR="00764C4D" w:rsidRPr="00FE0648" w:rsidRDefault="00764C4D" w:rsidP="00764C4D">
      <w:pPr>
        <w:spacing w:line="620" w:lineRule="exact"/>
        <w:ind w:firstLineChars="200" w:firstLine="640"/>
        <w:rPr>
          <w:rFonts w:eastAsia="仿宋_GB2312"/>
          <w:sz w:val="32"/>
          <w:szCs w:val="32"/>
        </w:rPr>
      </w:pPr>
      <w:r w:rsidRPr="00FE0648">
        <w:rPr>
          <w:rFonts w:eastAsia="仿宋_GB2312"/>
          <w:sz w:val="32"/>
          <w:szCs w:val="32"/>
        </w:rPr>
        <w:t>注册检验资料应包括注册检验报告及</w:t>
      </w:r>
      <w:proofErr w:type="gramStart"/>
      <w:r w:rsidRPr="00FE0648">
        <w:rPr>
          <w:rFonts w:eastAsia="仿宋_GB2312"/>
          <w:sz w:val="32"/>
          <w:szCs w:val="32"/>
        </w:rPr>
        <w:t>预评价</w:t>
      </w:r>
      <w:proofErr w:type="gramEnd"/>
      <w:r w:rsidRPr="00FE0648">
        <w:rPr>
          <w:rFonts w:eastAsia="仿宋_GB2312"/>
          <w:sz w:val="32"/>
          <w:szCs w:val="32"/>
        </w:rPr>
        <w:t>意见。注册检验报告应由具有医疗器械检验资质的检验机构出具，产品在检验机构承检范围内。</w:t>
      </w:r>
    </w:p>
    <w:p w14:paraId="5EF61A89" w14:textId="77777777" w:rsidR="00CD6C13" w:rsidRPr="00764C4D" w:rsidRDefault="00764C4D" w:rsidP="00764C4D">
      <w:pPr>
        <w:spacing w:line="620" w:lineRule="exact"/>
        <w:ind w:firstLineChars="200" w:firstLine="640"/>
        <w:rPr>
          <w:rFonts w:eastAsia="仿宋_GB2312"/>
          <w:sz w:val="32"/>
          <w:szCs w:val="32"/>
        </w:rPr>
      </w:pPr>
      <w:r w:rsidRPr="00FE0648">
        <w:rPr>
          <w:rFonts w:eastAsia="仿宋_GB2312"/>
          <w:sz w:val="32"/>
          <w:szCs w:val="32"/>
        </w:rPr>
        <w:t>所检测型号产品应当是本注册单元内能够代表申报的其他型号产品安全性和有效性的典型产品。应选</w:t>
      </w:r>
      <w:proofErr w:type="gramStart"/>
      <w:r w:rsidRPr="00FE0648">
        <w:rPr>
          <w:rFonts w:eastAsia="仿宋_GB2312"/>
          <w:sz w:val="32"/>
          <w:szCs w:val="32"/>
        </w:rPr>
        <w:t>择结构</w:t>
      </w:r>
      <w:proofErr w:type="gramEnd"/>
      <w:r w:rsidRPr="00FE0648">
        <w:rPr>
          <w:rFonts w:eastAsia="仿宋_GB2312"/>
          <w:sz w:val="32"/>
          <w:szCs w:val="32"/>
        </w:rPr>
        <w:t>组成最复杂、所使用的原材料最全面、功能最完全的产品作为典型样品。若型号间的差异可能导致对产品性能和技术特征的影响，应分别选作</w:t>
      </w:r>
      <w:r w:rsidRPr="00FE0648">
        <w:rPr>
          <w:rFonts w:eastAsia="仿宋_GB2312"/>
          <w:sz w:val="32"/>
          <w:szCs w:val="32"/>
        </w:rPr>
        <w:lastRenderedPageBreak/>
        <w:t>典型样品。</w:t>
      </w:r>
    </w:p>
    <w:p w14:paraId="2264E119" w14:textId="77777777" w:rsidR="001232B9" w:rsidRPr="00FE0648" w:rsidRDefault="00764C4D" w:rsidP="001232B9">
      <w:pPr>
        <w:spacing w:line="620" w:lineRule="exact"/>
        <w:ind w:firstLineChars="200" w:firstLine="640"/>
        <w:rPr>
          <w:rFonts w:eastAsia="仿宋_GB2312"/>
          <w:sz w:val="32"/>
          <w:szCs w:val="32"/>
        </w:rPr>
      </w:pPr>
      <w:r>
        <w:rPr>
          <w:rFonts w:eastAsia="仿宋_GB2312"/>
          <w:sz w:val="32"/>
          <w:szCs w:val="32"/>
        </w:rPr>
        <w:t>4</w:t>
      </w:r>
      <w:r w:rsidR="001232B9" w:rsidRPr="00FE0648">
        <w:rPr>
          <w:rFonts w:eastAsia="仿宋_GB2312"/>
          <w:sz w:val="32"/>
          <w:szCs w:val="32"/>
        </w:rPr>
        <w:t>.</w:t>
      </w:r>
      <w:r w:rsidR="001232B9" w:rsidRPr="00FE0648">
        <w:rPr>
          <w:rFonts w:eastAsia="仿宋_GB2312"/>
          <w:sz w:val="32"/>
          <w:szCs w:val="32"/>
        </w:rPr>
        <w:t>产品性能研究</w:t>
      </w:r>
    </w:p>
    <w:p w14:paraId="131C4211" w14:textId="342766DA"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应提交产品性能的研究资料以及产品技术要求的研究和编制说明，主要包括产品技术要求内容和说明书中所宣称的物理性能、化学性能、生物性能以及与质量控制相关的其他方面的指标要求、采用标准及试验方法的理论基础或实施依据。</w:t>
      </w:r>
      <w:r w:rsidRPr="00FE0648">
        <w:rPr>
          <w:rFonts w:eastAsia="仿宋_GB2312"/>
          <w:kern w:val="0"/>
          <w:sz w:val="32"/>
          <w:szCs w:val="32"/>
        </w:rPr>
        <w:t>如何实现</w:t>
      </w:r>
      <w:r w:rsidRPr="00FE0648">
        <w:rPr>
          <w:rFonts w:eastAsia="仿宋_GB2312"/>
          <w:kern w:val="0"/>
          <w:sz w:val="32"/>
          <w:szCs w:val="32"/>
        </w:rPr>
        <w:t>“</w:t>
      </w:r>
      <w:r w:rsidRPr="00FE0648">
        <w:rPr>
          <w:rFonts w:eastAsia="仿宋_GB2312"/>
          <w:kern w:val="0"/>
          <w:sz w:val="32"/>
          <w:szCs w:val="32"/>
        </w:rPr>
        <w:t>循序阶段压力递减</w:t>
      </w:r>
      <w:r w:rsidRPr="00FE0648">
        <w:rPr>
          <w:rFonts w:eastAsia="仿宋_GB2312"/>
          <w:kern w:val="0"/>
          <w:sz w:val="32"/>
          <w:szCs w:val="32"/>
        </w:rPr>
        <w:t>”</w:t>
      </w:r>
      <w:r w:rsidRPr="00FE0648">
        <w:rPr>
          <w:rFonts w:eastAsia="仿宋_GB2312"/>
          <w:kern w:val="0"/>
          <w:sz w:val="32"/>
          <w:szCs w:val="32"/>
        </w:rPr>
        <w:t>的原理，请企业提交原材料选择、针织物物理性能与压力关系研究等相关技术资料；提供压力值的设定依据。</w:t>
      </w:r>
      <w:r w:rsidRPr="00FE0648">
        <w:rPr>
          <w:rFonts w:eastAsia="仿宋_GB2312"/>
          <w:sz w:val="32"/>
          <w:szCs w:val="32"/>
        </w:rPr>
        <w:t>产品的性能要求及试验方法可参考</w:t>
      </w:r>
      <w:r w:rsidRPr="00FE0648">
        <w:rPr>
          <w:rFonts w:eastAsia="仿宋_GB2312"/>
          <w:sz w:val="32"/>
          <w:szCs w:val="32"/>
        </w:rPr>
        <w:t>YY/T 0851</w:t>
      </w:r>
      <w:r w:rsidRPr="00FE0648">
        <w:rPr>
          <w:rFonts w:eastAsia="仿宋_GB2312"/>
          <w:sz w:val="32"/>
          <w:szCs w:val="32"/>
        </w:rPr>
        <w:t>《医用防血栓袜》（本指导原则中采用标准适用最新版本，下同）和</w:t>
      </w:r>
      <w:r w:rsidRPr="00FE0648">
        <w:rPr>
          <w:rFonts w:eastAsia="仿宋_GB2312"/>
          <w:sz w:val="32"/>
          <w:szCs w:val="32"/>
        </w:rPr>
        <w:t>YY/T 0853</w:t>
      </w:r>
      <w:r w:rsidRPr="00FE0648">
        <w:rPr>
          <w:rFonts w:eastAsia="仿宋_GB2312"/>
          <w:sz w:val="32"/>
          <w:szCs w:val="32"/>
        </w:rPr>
        <w:t>《医用静脉曲张压缩袜》进行制定。若未采用</w:t>
      </w:r>
      <w:r w:rsidRPr="00FE0648">
        <w:rPr>
          <w:rFonts w:eastAsia="仿宋_GB2312"/>
          <w:sz w:val="32"/>
          <w:szCs w:val="32"/>
        </w:rPr>
        <w:t>YY/T 0851</w:t>
      </w:r>
      <w:r w:rsidRPr="00FE0648">
        <w:rPr>
          <w:rFonts w:eastAsia="仿宋_GB2312"/>
          <w:sz w:val="32"/>
          <w:szCs w:val="32"/>
        </w:rPr>
        <w:t>和</w:t>
      </w:r>
      <w:r w:rsidRPr="00FE0648">
        <w:rPr>
          <w:rFonts w:eastAsia="仿宋_GB2312"/>
          <w:sz w:val="32"/>
          <w:szCs w:val="32"/>
        </w:rPr>
        <w:t>YY/T 0853</w:t>
      </w:r>
      <w:r w:rsidRPr="00FE0648">
        <w:rPr>
          <w:rFonts w:eastAsia="仿宋_GB2312"/>
          <w:sz w:val="32"/>
          <w:szCs w:val="32"/>
        </w:rPr>
        <w:t>中给出的试验方法，应提供所使用的试验方法的来源依据或方法学验证资料。</w:t>
      </w:r>
    </w:p>
    <w:p w14:paraId="3E1F52AE"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对于采用新材料制造的产品以及具有其他特殊性能的产品，需根据产品特点制定相应的性能指标和试验方法，应提供性能要求的制定依据或理由、试验方法的来源或方法学验证资料。</w:t>
      </w:r>
    </w:p>
    <w:p w14:paraId="52B3A225"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产品技术要求编制说明还包括以下内容：</w:t>
      </w:r>
    </w:p>
    <w:p w14:paraId="5060437A"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引用或参考的相关标准及资料；</w:t>
      </w:r>
    </w:p>
    <w:p w14:paraId="18097797"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产品概述及主要技术条款确定的依据；</w:t>
      </w:r>
    </w:p>
    <w:p w14:paraId="3E3D8E48"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其他需要说明的内容。</w:t>
      </w:r>
    </w:p>
    <w:p w14:paraId="5A88435C" w14:textId="77777777" w:rsidR="008D2C8C" w:rsidRDefault="008D2C8C" w:rsidP="001232B9">
      <w:pPr>
        <w:spacing w:line="6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生物学特性研究</w:t>
      </w:r>
    </w:p>
    <w:p w14:paraId="388D0D25" w14:textId="77777777" w:rsidR="001232B9" w:rsidRPr="00FE0648" w:rsidRDefault="00764C4D" w:rsidP="001232B9">
      <w:pPr>
        <w:spacing w:line="620" w:lineRule="exact"/>
        <w:ind w:firstLineChars="200" w:firstLine="640"/>
        <w:rPr>
          <w:rFonts w:eastAsia="仿宋_GB2312"/>
          <w:sz w:val="32"/>
          <w:szCs w:val="32"/>
        </w:rPr>
      </w:pPr>
      <w:r>
        <w:rPr>
          <w:rFonts w:eastAsia="仿宋_GB2312"/>
          <w:sz w:val="32"/>
          <w:szCs w:val="32"/>
        </w:rPr>
        <w:lastRenderedPageBreak/>
        <w:t>5</w:t>
      </w:r>
      <w:r w:rsidR="001232B9" w:rsidRPr="00FE0648">
        <w:rPr>
          <w:rFonts w:eastAsia="仿宋_GB2312"/>
          <w:sz w:val="32"/>
          <w:szCs w:val="32"/>
        </w:rPr>
        <w:t>.</w:t>
      </w:r>
      <w:r w:rsidR="008D2C8C">
        <w:rPr>
          <w:rFonts w:eastAsia="仿宋_GB2312"/>
          <w:sz w:val="32"/>
          <w:szCs w:val="32"/>
        </w:rPr>
        <w:t>1</w:t>
      </w:r>
      <w:r w:rsidR="001232B9" w:rsidRPr="00FE0648">
        <w:rPr>
          <w:rFonts w:eastAsia="仿宋_GB2312"/>
          <w:sz w:val="32"/>
          <w:szCs w:val="32"/>
        </w:rPr>
        <w:t>生物相容性评价研究</w:t>
      </w:r>
    </w:p>
    <w:p w14:paraId="163E0D6D" w14:textId="5C42981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袜型医用压力带应根据与人体的接触部位、接触方式及接触时间，依据</w:t>
      </w:r>
      <w:r w:rsidRPr="00FE0648">
        <w:rPr>
          <w:rFonts w:eastAsia="仿宋_GB2312"/>
          <w:sz w:val="32"/>
          <w:szCs w:val="32"/>
        </w:rPr>
        <w:t>GB/T 16886.1</w:t>
      </w:r>
      <w:r w:rsidRPr="00FE0648">
        <w:rPr>
          <w:rFonts w:eastAsia="仿宋_GB2312"/>
          <w:sz w:val="32"/>
          <w:szCs w:val="32"/>
        </w:rPr>
        <w:t>《医疗器械生物学评价第</w:t>
      </w:r>
      <w:r w:rsidRPr="00FE0648">
        <w:rPr>
          <w:rFonts w:eastAsia="仿宋_GB2312"/>
          <w:sz w:val="32"/>
          <w:szCs w:val="32"/>
        </w:rPr>
        <w:t>1</w:t>
      </w:r>
      <w:r w:rsidRPr="00FE0648">
        <w:rPr>
          <w:rFonts w:eastAsia="仿宋_GB2312"/>
          <w:sz w:val="32"/>
          <w:szCs w:val="32"/>
        </w:rPr>
        <w:t>部分：风险管理过程中的评价与试验》进行生物相容性评价。该产品接触类型为与完整皮肤持久接触（</w:t>
      </w:r>
      <w:r w:rsidRPr="00FE0648">
        <w:rPr>
          <w:rFonts w:eastAsia="仿宋_GB2312"/>
          <w:sz w:val="32"/>
          <w:szCs w:val="32"/>
        </w:rPr>
        <w:t>&gt;30</w:t>
      </w:r>
      <w:r w:rsidRPr="00FE0648">
        <w:rPr>
          <w:rFonts w:eastAsia="仿宋_GB2312"/>
          <w:sz w:val="32"/>
          <w:szCs w:val="32"/>
        </w:rPr>
        <w:t>天）的表面器械。</w:t>
      </w:r>
    </w:p>
    <w:p w14:paraId="6595BEED" w14:textId="77777777" w:rsidR="001232B9" w:rsidRDefault="001232B9" w:rsidP="001232B9">
      <w:pPr>
        <w:spacing w:line="620" w:lineRule="exact"/>
        <w:ind w:firstLineChars="200" w:firstLine="640"/>
        <w:rPr>
          <w:rFonts w:eastAsia="仿宋_GB2312"/>
          <w:kern w:val="0"/>
          <w:sz w:val="32"/>
          <w:szCs w:val="32"/>
        </w:rPr>
      </w:pPr>
      <w:r w:rsidRPr="00FE0648">
        <w:rPr>
          <w:rFonts w:eastAsia="仿宋_GB2312"/>
          <w:sz w:val="32"/>
          <w:szCs w:val="32"/>
        </w:rPr>
        <w:t>研究资料还应包括：生物相容性评价的依据和方法，实施或豁免生物学试验的理由和论证，以及对现有数据或试验结果的评价。应</w:t>
      </w:r>
      <w:r w:rsidRPr="00FE0648">
        <w:rPr>
          <w:rFonts w:eastAsia="仿宋_GB2312"/>
          <w:kern w:val="0"/>
          <w:sz w:val="32"/>
          <w:szCs w:val="32"/>
        </w:rPr>
        <w:t>提供关于颜料或染色剂的相关资料，对其是否具有生物相容性进行说明。</w:t>
      </w:r>
    </w:p>
    <w:p w14:paraId="3CCA6A02" w14:textId="77777777" w:rsidR="008D2C8C" w:rsidRPr="00FE0648" w:rsidRDefault="008D2C8C" w:rsidP="008D2C8C">
      <w:pPr>
        <w:spacing w:line="620" w:lineRule="exact"/>
        <w:ind w:firstLineChars="200" w:firstLine="640"/>
        <w:rPr>
          <w:rFonts w:eastAsia="仿宋_GB2312"/>
          <w:sz w:val="32"/>
          <w:szCs w:val="32"/>
        </w:rPr>
      </w:pPr>
      <w:r>
        <w:rPr>
          <w:rFonts w:eastAsia="仿宋_GB2312" w:hint="eastAsia"/>
          <w:sz w:val="32"/>
          <w:szCs w:val="32"/>
        </w:rPr>
        <w:t>5</w:t>
      </w:r>
      <w:r w:rsidRPr="00FE0648">
        <w:rPr>
          <w:rFonts w:eastAsia="仿宋_GB2312"/>
          <w:sz w:val="32"/>
          <w:szCs w:val="32"/>
        </w:rPr>
        <w:t>.</w:t>
      </w:r>
      <w:r>
        <w:rPr>
          <w:rFonts w:eastAsia="仿宋_GB2312"/>
          <w:sz w:val="32"/>
          <w:szCs w:val="32"/>
        </w:rPr>
        <w:t>2</w:t>
      </w:r>
      <w:r w:rsidRPr="00FE0648">
        <w:rPr>
          <w:rFonts w:eastAsia="仿宋_GB2312"/>
          <w:sz w:val="32"/>
          <w:szCs w:val="32"/>
        </w:rPr>
        <w:t>原材料控制资料</w:t>
      </w:r>
    </w:p>
    <w:p w14:paraId="3C519562" w14:textId="77777777" w:rsidR="008D2C8C" w:rsidRPr="00FE0648" w:rsidRDefault="008D2C8C" w:rsidP="008D2C8C">
      <w:pPr>
        <w:spacing w:line="620" w:lineRule="exact"/>
        <w:ind w:firstLineChars="200" w:firstLine="640"/>
        <w:rPr>
          <w:rFonts w:eastAsia="仿宋_GB2312"/>
          <w:sz w:val="32"/>
          <w:szCs w:val="32"/>
        </w:rPr>
      </w:pPr>
      <w:r w:rsidRPr="00FE0648">
        <w:rPr>
          <w:rFonts w:eastAsia="仿宋_GB2312"/>
          <w:sz w:val="32"/>
          <w:szCs w:val="32"/>
        </w:rPr>
        <w:t>应逐一列明产品生产过程中由起始原料至</w:t>
      </w:r>
      <w:proofErr w:type="gramStart"/>
      <w:r w:rsidRPr="00FE0648">
        <w:rPr>
          <w:rFonts w:eastAsia="仿宋_GB2312"/>
          <w:sz w:val="32"/>
          <w:szCs w:val="32"/>
        </w:rPr>
        <w:t>终产品</w:t>
      </w:r>
      <w:proofErr w:type="gramEnd"/>
      <w:r w:rsidRPr="00FE0648">
        <w:rPr>
          <w:rFonts w:eastAsia="仿宋_GB2312"/>
          <w:sz w:val="32"/>
          <w:szCs w:val="32"/>
        </w:rPr>
        <w:t>过程中所需全部材料的化学名称、商品名</w:t>
      </w:r>
      <w:r w:rsidRPr="00FE0648">
        <w:rPr>
          <w:rFonts w:eastAsia="仿宋_GB2312"/>
          <w:sz w:val="32"/>
          <w:szCs w:val="32"/>
        </w:rPr>
        <w:t>/</w:t>
      </w:r>
      <w:r w:rsidRPr="00FE0648">
        <w:rPr>
          <w:rFonts w:eastAsia="仿宋_GB2312"/>
          <w:sz w:val="32"/>
          <w:szCs w:val="32"/>
        </w:rPr>
        <w:t>材料代号、</w:t>
      </w:r>
      <w:r w:rsidRPr="00FE0648">
        <w:rPr>
          <w:rFonts w:eastAsia="仿宋_GB2312"/>
          <w:sz w:val="32"/>
          <w:szCs w:val="32"/>
        </w:rPr>
        <w:t>CAS</w:t>
      </w:r>
      <w:r w:rsidRPr="00FE0648">
        <w:rPr>
          <w:rFonts w:eastAsia="仿宋_GB2312"/>
          <w:sz w:val="32"/>
          <w:szCs w:val="32"/>
        </w:rPr>
        <w:t>号、化学结构式</w:t>
      </w:r>
      <w:r w:rsidRPr="00FE0648">
        <w:rPr>
          <w:rFonts w:eastAsia="仿宋_GB2312"/>
          <w:sz w:val="32"/>
          <w:szCs w:val="32"/>
        </w:rPr>
        <w:t>/</w:t>
      </w:r>
      <w:r w:rsidRPr="00FE0648">
        <w:rPr>
          <w:rFonts w:eastAsia="仿宋_GB2312"/>
          <w:sz w:val="32"/>
          <w:szCs w:val="32"/>
        </w:rPr>
        <w:t>分子式、分子量及分子量分布、使用量、供应商名称、符合的标准等基本信息，建议以列表的形式提供。</w:t>
      </w:r>
    </w:p>
    <w:p w14:paraId="20DCB575" w14:textId="77777777" w:rsidR="008D2C8C" w:rsidRPr="008D2C8C" w:rsidRDefault="008D2C8C" w:rsidP="008D2C8C">
      <w:pPr>
        <w:spacing w:line="620" w:lineRule="exact"/>
        <w:ind w:firstLineChars="200" w:firstLine="640"/>
        <w:rPr>
          <w:rFonts w:eastAsia="仿宋_GB2312"/>
          <w:sz w:val="32"/>
          <w:szCs w:val="32"/>
        </w:rPr>
      </w:pPr>
      <w:r w:rsidRPr="00FE0648">
        <w:rPr>
          <w:rFonts w:eastAsia="仿宋_GB2312"/>
          <w:sz w:val="32"/>
          <w:szCs w:val="32"/>
        </w:rPr>
        <w:t>说明原材料的选择理由，原材料应具有稳定的供货渠道以保证产品质量，需提供原材料生产厂家的资质证明及外购协议。应明确所用原材料的质控标准，提交原材料符合相应标准的全性能验证报告。对于首次应用于该产品的新材料，应提供该材料适合用于人体预期使用部位、预期使用方式的相关研究资料。对于自己研制生产的原材料粒料，应提供详细的配方及研制报告。</w:t>
      </w:r>
    </w:p>
    <w:p w14:paraId="4E2A0FB6" w14:textId="77777777" w:rsidR="001232B9" w:rsidRPr="00FE0648" w:rsidRDefault="008D2C8C" w:rsidP="001232B9">
      <w:pPr>
        <w:spacing w:line="620" w:lineRule="exact"/>
        <w:ind w:firstLineChars="200" w:firstLine="640"/>
        <w:rPr>
          <w:rFonts w:eastAsia="仿宋_GB2312"/>
          <w:sz w:val="32"/>
          <w:szCs w:val="32"/>
        </w:rPr>
      </w:pPr>
      <w:r>
        <w:rPr>
          <w:rFonts w:eastAsia="仿宋_GB2312"/>
          <w:sz w:val="32"/>
          <w:szCs w:val="32"/>
        </w:rPr>
        <w:t>6</w:t>
      </w:r>
      <w:r w:rsidR="001232B9" w:rsidRPr="00FE0648">
        <w:rPr>
          <w:rFonts w:eastAsia="仿宋_GB2312"/>
          <w:sz w:val="32"/>
          <w:szCs w:val="32"/>
        </w:rPr>
        <w:t>.</w:t>
      </w:r>
      <w:r w:rsidR="001232B9" w:rsidRPr="00FE0648">
        <w:rPr>
          <w:rFonts w:eastAsia="仿宋_GB2312"/>
          <w:sz w:val="32"/>
          <w:szCs w:val="32"/>
        </w:rPr>
        <w:t>产品有效期和包装研究</w:t>
      </w:r>
    </w:p>
    <w:p w14:paraId="3EA99A86"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产品货架有效期是指产品在一定的温度、湿度、光线等条件的影响下保持其物理、化学、生物学性质的期限。有效期的研究应贯穿于产品研究与开发的全过程，在产品上市后还应继续进行有效期的研究。</w:t>
      </w:r>
    </w:p>
    <w:p w14:paraId="0B99E59E"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货架有效期包括产品有效期和包装有效期。产品有效期验证可采用加速老化或实时老化的研究，实时老化的研究是唯一能够反映产品在规定储存条件下实际稳定性要求的方法。对于包装的有效期验证，建议提交在选择恰当的材料和包装形式，并检测合格后的最终成品包装的初始完整性和维持完整性的检测结果。</w:t>
      </w:r>
    </w:p>
    <w:p w14:paraId="2A0A9732" w14:textId="483292B9"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在进行加速老化试验研究时应注意：产品选择的环境条件的老化机制应与宣称的贮存、运输环境条件下产品老化的机制相匹配，不应相背离。加速老化研究试验的具体要求可参考</w:t>
      </w:r>
      <w:r w:rsidRPr="00FE0648">
        <w:rPr>
          <w:rFonts w:eastAsia="仿宋_GB2312"/>
          <w:sz w:val="32"/>
          <w:szCs w:val="32"/>
        </w:rPr>
        <w:t>YY/T 0681.1</w:t>
      </w:r>
      <w:r w:rsidR="00EF24A6">
        <w:rPr>
          <w:rFonts w:eastAsia="仿宋_GB2312" w:hint="eastAsia"/>
          <w:sz w:val="32"/>
          <w:szCs w:val="32"/>
        </w:rPr>
        <w:t>《</w:t>
      </w:r>
      <w:r w:rsidR="00EF24A6" w:rsidRPr="00EF24A6">
        <w:rPr>
          <w:rFonts w:eastAsia="仿宋_GB2312" w:hint="eastAsia"/>
          <w:sz w:val="32"/>
          <w:szCs w:val="32"/>
        </w:rPr>
        <w:t>无菌医疗器械包装试验方法</w:t>
      </w:r>
      <w:r w:rsidR="00EF24A6" w:rsidRPr="00EF24A6">
        <w:rPr>
          <w:rFonts w:eastAsia="仿宋_GB2312" w:hint="eastAsia"/>
          <w:sz w:val="32"/>
          <w:szCs w:val="32"/>
        </w:rPr>
        <w:t xml:space="preserve"> </w:t>
      </w:r>
      <w:r w:rsidR="00EF24A6" w:rsidRPr="00EF24A6">
        <w:rPr>
          <w:rFonts w:eastAsia="仿宋_GB2312" w:hint="eastAsia"/>
          <w:sz w:val="32"/>
          <w:szCs w:val="32"/>
        </w:rPr>
        <w:t>第</w:t>
      </w:r>
      <w:r w:rsidR="00EF24A6" w:rsidRPr="00EF24A6">
        <w:rPr>
          <w:rFonts w:eastAsia="仿宋_GB2312" w:hint="eastAsia"/>
          <w:sz w:val="32"/>
          <w:szCs w:val="32"/>
        </w:rPr>
        <w:t>1</w:t>
      </w:r>
      <w:r w:rsidR="00EF24A6" w:rsidRPr="00EF24A6">
        <w:rPr>
          <w:rFonts w:eastAsia="仿宋_GB2312" w:hint="eastAsia"/>
          <w:sz w:val="32"/>
          <w:szCs w:val="32"/>
        </w:rPr>
        <w:t>部分：加速老化试验指南</w:t>
      </w:r>
      <w:r w:rsidR="00EF24A6">
        <w:rPr>
          <w:rFonts w:eastAsia="仿宋_GB2312" w:hint="eastAsia"/>
          <w:sz w:val="32"/>
          <w:szCs w:val="32"/>
        </w:rPr>
        <w:t>》</w:t>
      </w:r>
      <w:r w:rsidRPr="00FE0648">
        <w:rPr>
          <w:rFonts w:eastAsia="仿宋_GB2312"/>
          <w:sz w:val="32"/>
          <w:szCs w:val="32"/>
        </w:rPr>
        <w:t>。</w:t>
      </w:r>
    </w:p>
    <w:p w14:paraId="735726DD" w14:textId="06ADCA33"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产品包装验证可依据有关国内、国际标准进行（如</w:t>
      </w:r>
      <w:r w:rsidRPr="00FE0648">
        <w:rPr>
          <w:rFonts w:eastAsia="仿宋_GB2312"/>
          <w:sz w:val="32"/>
          <w:szCs w:val="32"/>
        </w:rPr>
        <w:t>GB/T 19633</w:t>
      </w:r>
      <w:r w:rsidR="00EF24A6">
        <w:rPr>
          <w:rFonts w:eastAsia="仿宋_GB2312" w:hint="eastAsia"/>
          <w:sz w:val="32"/>
          <w:szCs w:val="32"/>
        </w:rPr>
        <w:t>.1</w:t>
      </w:r>
      <w:r w:rsidR="00EF24A6">
        <w:rPr>
          <w:rFonts w:eastAsia="仿宋_GB2312" w:hint="eastAsia"/>
          <w:sz w:val="32"/>
          <w:szCs w:val="32"/>
        </w:rPr>
        <w:t>《</w:t>
      </w:r>
      <w:r w:rsidR="009422A6" w:rsidRPr="009422A6">
        <w:rPr>
          <w:rFonts w:eastAsia="仿宋_GB2312" w:hint="eastAsia"/>
          <w:sz w:val="32"/>
          <w:szCs w:val="32"/>
        </w:rPr>
        <w:t>最终灭菌医疗器械包装</w:t>
      </w:r>
      <w:r w:rsidR="009422A6" w:rsidRPr="009422A6">
        <w:rPr>
          <w:rFonts w:eastAsia="仿宋_GB2312" w:hint="eastAsia"/>
          <w:sz w:val="32"/>
          <w:szCs w:val="32"/>
        </w:rPr>
        <w:t xml:space="preserve"> </w:t>
      </w:r>
      <w:r w:rsidR="009422A6" w:rsidRPr="009422A6">
        <w:rPr>
          <w:rFonts w:eastAsia="仿宋_GB2312" w:hint="eastAsia"/>
          <w:sz w:val="32"/>
          <w:szCs w:val="32"/>
        </w:rPr>
        <w:t>第</w:t>
      </w:r>
      <w:r w:rsidR="009422A6" w:rsidRPr="009422A6">
        <w:rPr>
          <w:rFonts w:eastAsia="仿宋_GB2312" w:hint="eastAsia"/>
          <w:sz w:val="32"/>
          <w:szCs w:val="32"/>
        </w:rPr>
        <w:t>1</w:t>
      </w:r>
      <w:r w:rsidR="009422A6" w:rsidRPr="009422A6">
        <w:rPr>
          <w:rFonts w:eastAsia="仿宋_GB2312" w:hint="eastAsia"/>
          <w:sz w:val="32"/>
          <w:szCs w:val="32"/>
        </w:rPr>
        <w:t>部分：材料、无菌屏障系统和包装系统的要求</w:t>
      </w:r>
      <w:r w:rsidR="00EF24A6">
        <w:rPr>
          <w:rFonts w:eastAsia="仿宋_GB2312" w:hint="eastAsia"/>
          <w:sz w:val="32"/>
          <w:szCs w:val="32"/>
        </w:rPr>
        <w:t>》</w:t>
      </w:r>
      <w:r w:rsidRPr="00FE0648">
        <w:rPr>
          <w:rFonts w:eastAsia="仿宋_GB2312"/>
          <w:sz w:val="32"/>
          <w:szCs w:val="32"/>
        </w:rPr>
        <w:t>、</w:t>
      </w:r>
      <w:r w:rsidR="00EF24A6" w:rsidRPr="00FE0648">
        <w:rPr>
          <w:rFonts w:eastAsia="仿宋_GB2312"/>
          <w:sz w:val="32"/>
          <w:szCs w:val="32"/>
        </w:rPr>
        <w:t>GB/T 19633</w:t>
      </w:r>
      <w:r w:rsidR="00EF24A6">
        <w:rPr>
          <w:rFonts w:eastAsia="仿宋_GB2312" w:hint="eastAsia"/>
          <w:sz w:val="32"/>
          <w:szCs w:val="32"/>
        </w:rPr>
        <w:t>.2</w:t>
      </w:r>
      <w:r w:rsidR="00EF24A6">
        <w:rPr>
          <w:rFonts w:eastAsia="仿宋_GB2312" w:hint="eastAsia"/>
          <w:sz w:val="32"/>
          <w:szCs w:val="32"/>
        </w:rPr>
        <w:t>《</w:t>
      </w:r>
      <w:r w:rsidR="009422A6" w:rsidRPr="009422A6">
        <w:rPr>
          <w:rFonts w:eastAsia="仿宋_GB2312" w:hint="eastAsia"/>
          <w:sz w:val="32"/>
          <w:szCs w:val="32"/>
        </w:rPr>
        <w:t>最终灭菌医疗器械包装</w:t>
      </w:r>
      <w:r w:rsidR="009422A6" w:rsidRPr="009422A6">
        <w:rPr>
          <w:rFonts w:eastAsia="仿宋_GB2312" w:hint="eastAsia"/>
          <w:sz w:val="32"/>
          <w:szCs w:val="32"/>
        </w:rPr>
        <w:t xml:space="preserve"> </w:t>
      </w:r>
      <w:r w:rsidR="009422A6" w:rsidRPr="009422A6">
        <w:rPr>
          <w:rFonts w:eastAsia="仿宋_GB2312" w:hint="eastAsia"/>
          <w:sz w:val="32"/>
          <w:szCs w:val="32"/>
        </w:rPr>
        <w:t>第</w:t>
      </w:r>
      <w:r w:rsidR="009422A6" w:rsidRPr="009422A6">
        <w:rPr>
          <w:rFonts w:eastAsia="仿宋_GB2312" w:hint="eastAsia"/>
          <w:sz w:val="32"/>
          <w:szCs w:val="32"/>
        </w:rPr>
        <w:t>2</w:t>
      </w:r>
      <w:r w:rsidR="009422A6" w:rsidRPr="009422A6">
        <w:rPr>
          <w:rFonts w:eastAsia="仿宋_GB2312" w:hint="eastAsia"/>
          <w:sz w:val="32"/>
          <w:szCs w:val="32"/>
        </w:rPr>
        <w:t>部分：成形、密封和装配过程的确认的要求</w:t>
      </w:r>
      <w:r w:rsidR="00EF24A6">
        <w:rPr>
          <w:rFonts w:eastAsia="仿宋_GB2312" w:hint="eastAsia"/>
          <w:sz w:val="32"/>
          <w:szCs w:val="32"/>
        </w:rPr>
        <w:t>》</w:t>
      </w:r>
      <w:r w:rsidR="00EF24A6" w:rsidRPr="00FE0648">
        <w:rPr>
          <w:rFonts w:eastAsia="仿宋_GB2312"/>
          <w:sz w:val="32"/>
          <w:szCs w:val="32"/>
        </w:rPr>
        <w:t>、</w:t>
      </w:r>
      <w:r w:rsidRPr="00FE0648">
        <w:rPr>
          <w:rFonts w:eastAsia="仿宋_GB2312"/>
          <w:sz w:val="32"/>
          <w:szCs w:val="32"/>
        </w:rPr>
        <w:t>ASTM D4169</w:t>
      </w:r>
      <w:r w:rsidR="009422A6">
        <w:rPr>
          <w:rFonts w:eastAsia="仿宋_GB2312" w:hint="eastAsia"/>
          <w:sz w:val="32"/>
          <w:szCs w:val="32"/>
        </w:rPr>
        <w:t>系列标准</w:t>
      </w:r>
      <w:r w:rsidRPr="00FE0648">
        <w:rPr>
          <w:rFonts w:eastAsia="仿宋_GB2312"/>
          <w:sz w:val="32"/>
          <w:szCs w:val="32"/>
        </w:rPr>
        <w:t>等），提交产品的包装验证报告，其包装验证的资料内容应与包装说明中给出的信息相符。</w:t>
      </w:r>
    </w:p>
    <w:p w14:paraId="717AD3FC" w14:textId="77777777" w:rsidR="001232B9" w:rsidRPr="00FE0648" w:rsidRDefault="001232B9" w:rsidP="001232B9">
      <w:pPr>
        <w:pStyle w:val="aa"/>
        <w:spacing w:before="0" w:after="0" w:line="620" w:lineRule="exact"/>
        <w:ind w:firstLineChars="200" w:firstLine="640"/>
        <w:jc w:val="both"/>
        <w:outlineLvl w:val="9"/>
        <w:rPr>
          <w:rFonts w:ascii="Times New Roman" w:eastAsia="楷体_GB2312" w:hAnsi="Times New Roman"/>
          <w:b w:val="0"/>
        </w:rPr>
      </w:pPr>
      <w:bookmarkStart w:id="13" w:name="_Toc432669946"/>
      <w:r w:rsidRPr="00FE0648">
        <w:rPr>
          <w:rFonts w:ascii="Times New Roman" w:eastAsia="楷体_GB2312" w:hAnsi="Times New Roman"/>
          <w:b w:val="0"/>
        </w:rPr>
        <w:t>（</w:t>
      </w:r>
      <w:r w:rsidR="008D2C8C">
        <w:rPr>
          <w:rFonts w:ascii="Times New Roman" w:eastAsia="楷体_GB2312" w:hAnsi="Times New Roman" w:hint="eastAsia"/>
          <w:b w:val="0"/>
        </w:rPr>
        <w:t>四</w:t>
      </w:r>
      <w:r w:rsidRPr="00FE0648">
        <w:rPr>
          <w:rFonts w:ascii="Times New Roman" w:eastAsia="楷体_GB2312" w:hAnsi="Times New Roman"/>
          <w:b w:val="0"/>
        </w:rPr>
        <w:t>）临床评价资料</w:t>
      </w:r>
      <w:bookmarkEnd w:id="13"/>
    </w:p>
    <w:p w14:paraId="10235360"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lastRenderedPageBreak/>
        <w:t>临床评价资料应按照《医疗器械注册管理办法》提交，并可参考《医疗器械临床评价技术指导原则》选择适合的评价方法，可选择豁免临床目录或者同品种比对的评价方法。申请人应</w:t>
      </w:r>
      <w:r w:rsidRPr="00FE0648">
        <w:rPr>
          <w:rFonts w:eastAsia="仿宋_GB2312"/>
          <w:kern w:val="0"/>
          <w:sz w:val="32"/>
          <w:szCs w:val="32"/>
        </w:rPr>
        <w:t>提供不同压力等级对应不同临床作用的临床验证支持性资料。</w:t>
      </w:r>
    </w:p>
    <w:p w14:paraId="364241D9" w14:textId="77777777" w:rsidR="001232B9" w:rsidRPr="00FE0648" w:rsidRDefault="001232B9" w:rsidP="001232B9">
      <w:pPr>
        <w:pStyle w:val="aa"/>
        <w:spacing w:before="0" w:after="0" w:line="620" w:lineRule="exact"/>
        <w:ind w:firstLineChars="200" w:firstLine="640"/>
        <w:jc w:val="both"/>
        <w:outlineLvl w:val="9"/>
        <w:rPr>
          <w:rFonts w:ascii="Times New Roman" w:eastAsia="楷体_GB2312" w:hAnsi="Times New Roman"/>
          <w:b w:val="0"/>
        </w:rPr>
      </w:pPr>
      <w:bookmarkStart w:id="14" w:name="_Toc432669950"/>
      <w:r w:rsidRPr="00FE0648">
        <w:rPr>
          <w:rFonts w:ascii="Times New Roman" w:eastAsia="楷体_GB2312" w:hAnsi="Times New Roman"/>
          <w:b w:val="0"/>
        </w:rPr>
        <w:t>（</w:t>
      </w:r>
      <w:r w:rsidR="008D2C8C">
        <w:rPr>
          <w:rFonts w:ascii="Times New Roman" w:eastAsia="楷体_GB2312" w:hAnsi="Times New Roman" w:hint="eastAsia"/>
          <w:b w:val="0"/>
        </w:rPr>
        <w:t>五</w:t>
      </w:r>
      <w:r w:rsidRPr="00FE0648">
        <w:rPr>
          <w:rFonts w:ascii="Times New Roman" w:eastAsia="楷体_GB2312" w:hAnsi="Times New Roman"/>
          <w:b w:val="0"/>
        </w:rPr>
        <w:t>）产品说明书和标签样稿</w:t>
      </w:r>
      <w:bookmarkEnd w:id="14"/>
    </w:p>
    <w:p w14:paraId="26E4EF9C" w14:textId="7F8CDAC5"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产品说明书和标签应符合《医疗器械说明书和标签管理规定》的要求及</w:t>
      </w:r>
      <w:r w:rsidRPr="00FE0648">
        <w:rPr>
          <w:rFonts w:eastAsia="仿宋_GB2312"/>
          <w:sz w:val="32"/>
          <w:szCs w:val="32"/>
        </w:rPr>
        <w:t>YY/T 0851</w:t>
      </w:r>
      <w:r w:rsidR="00890BD4">
        <w:rPr>
          <w:rFonts w:eastAsia="仿宋_GB2312" w:hint="eastAsia"/>
          <w:sz w:val="32"/>
          <w:szCs w:val="32"/>
        </w:rPr>
        <w:t>《</w:t>
      </w:r>
      <w:r w:rsidR="00890BD4" w:rsidRPr="00C14A85">
        <w:rPr>
          <w:rFonts w:eastAsia="仿宋_GB2312" w:hint="eastAsia"/>
          <w:sz w:val="32"/>
          <w:szCs w:val="28"/>
        </w:rPr>
        <w:t>医用防血栓袜</w:t>
      </w:r>
      <w:r w:rsidR="00890BD4">
        <w:rPr>
          <w:rFonts w:eastAsia="仿宋_GB2312" w:hint="eastAsia"/>
          <w:sz w:val="32"/>
          <w:szCs w:val="32"/>
        </w:rPr>
        <w:t>》</w:t>
      </w:r>
      <w:r w:rsidRPr="00FE0648">
        <w:rPr>
          <w:rFonts w:eastAsia="仿宋_GB2312"/>
          <w:sz w:val="32"/>
          <w:szCs w:val="32"/>
        </w:rPr>
        <w:t>和</w:t>
      </w:r>
      <w:r w:rsidRPr="00FE0648">
        <w:rPr>
          <w:rFonts w:eastAsia="仿宋_GB2312"/>
          <w:sz w:val="32"/>
          <w:szCs w:val="32"/>
        </w:rPr>
        <w:t>YY/T 0853</w:t>
      </w:r>
      <w:r w:rsidR="00890BD4">
        <w:rPr>
          <w:rFonts w:eastAsia="仿宋_GB2312" w:hint="eastAsia"/>
          <w:sz w:val="32"/>
          <w:szCs w:val="32"/>
        </w:rPr>
        <w:t>《</w:t>
      </w:r>
      <w:r w:rsidR="00890BD4" w:rsidRPr="00C14A85">
        <w:rPr>
          <w:rFonts w:eastAsia="仿宋_GB2312" w:hint="eastAsia"/>
          <w:sz w:val="32"/>
          <w:szCs w:val="28"/>
        </w:rPr>
        <w:t>医用静脉曲张压缩袜</w:t>
      </w:r>
      <w:r w:rsidR="00890BD4">
        <w:rPr>
          <w:rFonts w:eastAsia="仿宋_GB2312" w:hint="eastAsia"/>
          <w:sz w:val="32"/>
          <w:szCs w:val="32"/>
        </w:rPr>
        <w:t>》</w:t>
      </w:r>
      <w:r w:rsidRPr="00FE0648">
        <w:rPr>
          <w:rFonts w:eastAsia="仿宋_GB2312"/>
          <w:sz w:val="32"/>
          <w:szCs w:val="32"/>
        </w:rPr>
        <w:t>中的相关要求。所提交的文本和标签样图</w:t>
      </w:r>
      <w:proofErr w:type="gramStart"/>
      <w:r w:rsidRPr="00FE0648">
        <w:rPr>
          <w:rFonts w:eastAsia="仿宋_GB2312"/>
          <w:sz w:val="32"/>
          <w:szCs w:val="32"/>
        </w:rPr>
        <w:t>应内容</w:t>
      </w:r>
      <w:proofErr w:type="gramEnd"/>
      <w:r w:rsidRPr="00FE0648">
        <w:rPr>
          <w:rFonts w:eastAsia="仿宋_GB2312"/>
          <w:sz w:val="32"/>
          <w:szCs w:val="32"/>
        </w:rPr>
        <w:t>清晰、完整。说明书中所描述的临床适用范围、结构组成、禁忌证、注意事项应与产品的临床资料保持一致。产品的描述、货架有效期应与综述资料和研究资料中所描述及验证的内容一致。应有指导患者选择适当规格型号的原则。此外，还应列明以下内容：</w:t>
      </w:r>
    </w:p>
    <w:p w14:paraId="37C8FBFA" w14:textId="77777777" w:rsidR="001232B9" w:rsidRPr="00FE0648" w:rsidRDefault="001232B9" w:rsidP="001232B9">
      <w:pPr>
        <w:spacing w:line="620" w:lineRule="exact"/>
        <w:ind w:firstLineChars="200" w:firstLine="640"/>
        <w:rPr>
          <w:rFonts w:eastAsia="仿宋_GB2312"/>
          <w:sz w:val="32"/>
          <w:szCs w:val="32"/>
        </w:rPr>
      </w:pPr>
      <w:bookmarkStart w:id="15" w:name="_Toc432669951"/>
      <w:r w:rsidRPr="00FE0648">
        <w:rPr>
          <w:rFonts w:eastAsia="仿宋_GB2312"/>
          <w:sz w:val="32"/>
          <w:szCs w:val="32"/>
        </w:rPr>
        <w:t>1.</w:t>
      </w:r>
      <w:r w:rsidRPr="00FE0648">
        <w:rPr>
          <w:rFonts w:eastAsia="仿宋_GB2312"/>
          <w:sz w:val="32"/>
          <w:szCs w:val="32"/>
        </w:rPr>
        <w:t>操作说明：</w:t>
      </w:r>
    </w:p>
    <w:p w14:paraId="34778A86"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袜子的穿脱方法。</w:t>
      </w:r>
    </w:p>
    <w:p w14:paraId="690A1550"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color w:val="000000"/>
          <w:sz w:val="32"/>
          <w:szCs w:val="32"/>
        </w:rPr>
        <w:t>袜子的洗涤条件、温度、氯漂、熨烫等信息。</w:t>
      </w:r>
    </w:p>
    <w:p w14:paraId="42E087B6" w14:textId="77777777" w:rsidR="001232B9" w:rsidRPr="00FE0648" w:rsidRDefault="001232B9" w:rsidP="001232B9">
      <w:pPr>
        <w:spacing w:line="620" w:lineRule="exact"/>
        <w:ind w:firstLineChars="200" w:firstLine="640"/>
        <w:rPr>
          <w:rFonts w:eastAsia="仿宋_GB2312"/>
          <w:sz w:val="32"/>
          <w:szCs w:val="32"/>
        </w:rPr>
      </w:pPr>
      <w:r w:rsidRPr="00FE0648">
        <w:rPr>
          <w:rFonts w:eastAsia="仿宋_GB2312"/>
          <w:sz w:val="32"/>
          <w:szCs w:val="32"/>
        </w:rPr>
        <w:t>2.</w:t>
      </w:r>
      <w:r w:rsidRPr="00FE0648">
        <w:rPr>
          <w:rFonts w:eastAsia="仿宋_GB2312"/>
          <w:sz w:val="32"/>
          <w:szCs w:val="32"/>
        </w:rPr>
        <w:t>注意事项</w:t>
      </w:r>
    </w:p>
    <w:p w14:paraId="3AC32F4D"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为了保持卫生，需定期清洗。</w:t>
      </w:r>
    </w:p>
    <w:p w14:paraId="6CFA832C"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需在医生指导下使用。</w:t>
      </w:r>
    </w:p>
    <w:p w14:paraId="618725E5"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如遇穿着困难（残疾患者、年龄过大的患者，压力</w:t>
      </w:r>
      <w:proofErr w:type="gramStart"/>
      <w:r w:rsidRPr="00FE0648">
        <w:rPr>
          <w:rFonts w:ascii="Times New Roman" w:eastAsia="仿宋_GB2312" w:hAnsi="Times New Roman"/>
          <w:sz w:val="32"/>
          <w:szCs w:val="32"/>
        </w:rPr>
        <w:t>袜</w:t>
      </w:r>
      <w:proofErr w:type="gramEnd"/>
      <w:r w:rsidRPr="00FE0648">
        <w:rPr>
          <w:rFonts w:ascii="Times New Roman" w:eastAsia="仿宋_GB2312" w:hAnsi="Times New Roman"/>
          <w:sz w:val="32"/>
          <w:szCs w:val="32"/>
        </w:rPr>
        <w:t>太紧等）最佳的解决方法是借助于第三者的帮助。</w:t>
      </w:r>
    </w:p>
    <w:p w14:paraId="18C5A639" w14:textId="77777777" w:rsidR="001232B9" w:rsidRPr="00FE0648" w:rsidRDefault="001232B9" w:rsidP="001232B9">
      <w:pPr>
        <w:pStyle w:val="a7"/>
        <w:spacing w:line="620" w:lineRule="exact"/>
        <w:ind w:firstLine="640"/>
        <w:rPr>
          <w:rFonts w:ascii="Times New Roman" w:eastAsia="仿宋_GB2312" w:hAnsi="Times New Roman"/>
          <w:sz w:val="32"/>
          <w:szCs w:val="32"/>
        </w:rPr>
      </w:pPr>
      <w:r w:rsidRPr="00FE0648">
        <w:rPr>
          <w:rFonts w:ascii="Times New Roman" w:eastAsia="仿宋_GB2312" w:hAnsi="Times New Roman"/>
          <w:sz w:val="32"/>
          <w:szCs w:val="32"/>
        </w:rPr>
        <w:t>建议在说明书中可重复使用期限及注意事项，并提交验证报</w:t>
      </w:r>
      <w:r w:rsidRPr="00FE0648">
        <w:rPr>
          <w:rFonts w:ascii="Times New Roman" w:eastAsia="仿宋_GB2312" w:hAnsi="Times New Roman"/>
          <w:sz w:val="32"/>
          <w:szCs w:val="32"/>
        </w:rPr>
        <w:lastRenderedPageBreak/>
        <w:t>告。</w:t>
      </w:r>
    </w:p>
    <w:p w14:paraId="6F122368" w14:textId="12EE65A1" w:rsidR="001232B9" w:rsidRPr="00FE0648" w:rsidRDefault="008355B8" w:rsidP="001232B9">
      <w:pPr>
        <w:pStyle w:val="ac"/>
        <w:spacing w:before="0" w:after="0" w:line="620" w:lineRule="exact"/>
        <w:ind w:firstLineChars="200" w:firstLine="640"/>
        <w:jc w:val="both"/>
        <w:outlineLvl w:val="9"/>
        <w:rPr>
          <w:rFonts w:ascii="Times New Roman" w:eastAsia="黑体" w:hAnsi="Times New Roman"/>
          <w:b w:val="0"/>
        </w:rPr>
      </w:pPr>
      <w:bookmarkStart w:id="16" w:name="_Toc432669953"/>
      <w:bookmarkEnd w:id="15"/>
      <w:r>
        <w:rPr>
          <w:rFonts w:ascii="Times New Roman" w:eastAsia="黑体" w:hAnsi="Times New Roman" w:hint="eastAsia"/>
          <w:b w:val="0"/>
        </w:rPr>
        <w:t>三</w:t>
      </w:r>
      <w:r w:rsidR="001232B9" w:rsidRPr="00FE0648">
        <w:rPr>
          <w:rFonts w:ascii="Times New Roman" w:eastAsia="黑体" w:hAnsi="Times New Roman"/>
          <w:b w:val="0"/>
        </w:rPr>
        <w:t>、参考文献</w:t>
      </w:r>
      <w:bookmarkEnd w:id="16"/>
    </w:p>
    <w:p w14:paraId="25E53349" w14:textId="77777777" w:rsidR="004A6418" w:rsidRPr="0031361E" w:rsidRDefault="004A6418"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kern w:val="0"/>
          <w:sz w:val="32"/>
          <w:szCs w:val="28"/>
        </w:rPr>
      </w:pPr>
      <w:r w:rsidRPr="0031361E">
        <w:rPr>
          <w:rFonts w:eastAsia="仿宋_GB2312"/>
          <w:sz w:val="32"/>
          <w:szCs w:val="32"/>
          <w:lang w:val="en"/>
        </w:rPr>
        <w:t>中华人民共和国国务院</w:t>
      </w:r>
      <w:r w:rsidRPr="0031361E">
        <w:rPr>
          <w:rFonts w:eastAsia="仿宋_GB2312"/>
          <w:sz w:val="32"/>
          <w:szCs w:val="32"/>
          <w:lang w:val="en"/>
        </w:rPr>
        <w:t>.</w:t>
      </w:r>
      <w:r w:rsidRPr="0031361E">
        <w:rPr>
          <w:rFonts w:eastAsia="仿宋_GB2312"/>
          <w:sz w:val="32"/>
          <w:szCs w:val="32"/>
        </w:rPr>
        <w:t>医疗器械监督管理条例</w:t>
      </w:r>
      <w:r w:rsidRPr="0031361E">
        <w:rPr>
          <w:rFonts w:eastAsia="仿宋_GB2312"/>
          <w:sz w:val="32"/>
          <w:szCs w:val="32"/>
        </w:rPr>
        <w:t>:</w:t>
      </w:r>
      <w:r w:rsidRPr="0031361E">
        <w:rPr>
          <w:rFonts w:eastAsia="仿宋_GB2312"/>
          <w:sz w:val="32"/>
          <w:szCs w:val="32"/>
          <w:lang w:val="en"/>
        </w:rPr>
        <w:t>中华人民共和国国务院令第</w:t>
      </w:r>
      <w:r w:rsidRPr="0031361E">
        <w:rPr>
          <w:rFonts w:eastAsia="仿宋_GB2312"/>
          <w:sz w:val="32"/>
          <w:szCs w:val="32"/>
          <w:lang w:val="en"/>
        </w:rPr>
        <w:t>739</w:t>
      </w:r>
      <w:r w:rsidRPr="0031361E">
        <w:rPr>
          <w:rFonts w:eastAsia="仿宋_GB2312"/>
          <w:sz w:val="32"/>
          <w:szCs w:val="32"/>
          <w:lang w:val="en"/>
        </w:rPr>
        <w:t>号</w:t>
      </w:r>
      <w:r w:rsidRPr="0031361E">
        <w:rPr>
          <w:rFonts w:eastAsia="仿宋_GB2312"/>
          <w:sz w:val="32"/>
          <w:szCs w:val="32"/>
        </w:rPr>
        <w:t>[Z].</w:t>
      </w:r>
    </w:p>
    <w:p w14:paraId="64ED3D93" w14:textId="77777777" w:rsidR="004A6418" w:rsidRPr="009E4737" w:rsidRDefault="004A6418"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kern w:val="0"/>
          <w:sz w:val="32"/>
          <w:szCs w:val="28"/>
        </w:rPr>
      </w:pPr>
      <w:r w:rsidRPr="0031361E">
        <w:rPr>
          <w:rFonts w:eastAsia="仿宋_GB2312"/>
          <w:sz w:val="32"/>
          <w:szCs w:val="32"/>
        </w:rPr>
        <w:t>国家市场监督管理总局</w:t>
      </w:r>
      <w:r w:rsidRPr="0031361E">
        <w:rPr>
          <w:rFonts w:eastAsia="仿宋_GB2312"/>
          <w:sz w:val="32"/>
          <w:szCs w:val="32"/>
        </w:rPr>
        <w:t>.</w:t>
      </w:r>
      <w:r w:rsidRPr="0031361E">
        <w:rPr>
          <w:rFonts w:eastAsia="仿宋_GB2312"/>
          <w:kern w:val="0"/>
          <w:sz w:val="32"/>
          <w:szCs w:val="28"/>
        </w:rPr>
        <w:t>医疗器械注册与备案管理办法</w:t>
      </w:r>
      <w:r w:rsidRPr="0031361E">
        <w:rPr>
          <w:rFonts w:eastAsia="仿宋_GB2312"/>
          <w:sz w:val="32"/>
          <w:szCs w:val="32"/>
        </w:rPr>
        <w:t>:</w:t>
      </w:r>
      <w:r w:rsidRPr="0031361E">
        <w:rPr>
          <w:rFonts w:eastAsia="仿宋_GB2312"/>
          <w:sz w:val="32"/>
          <w:szCs w:val="32"/>
        </w:rPr>
        <w:t>国家市场监督管理总局令第</w:t>
      </w:r>
      <w:r w:rsidRPr="0031361E">
        <w:rPr>
          <w:rFonts w:eastAsia="仿宋_GB2312"/>
          <w:sz w:val="32"/>
          <w:szCs w:val="32"/>
        </w:rPr>
        <w:t>47</w:t>
      </w:r>
      <w:r w:rsidRPr="0031361E">
        <w:rPr>
          <w:rFonts w:eastAsia="仿宋_GB2312"/>
          <w:sz w:val="32"/>
          <w:szCs w:val="32"/>
        </w:rPr>
        <w:t>号</w:t>
      </w:r>
      <w:r w:rsidRPr="0031361E">
        <w:rPr>
          <w:rFonts w:eastAsia="仿宋_GB2312"/>
          <w:sz w:val="32"/>
          <w:szCs w:val="28"/>
        </w:rPr>
        <w:t>[Z].</w:t>
      </w:r>
    </w:p>
    <w:p w14:paraId="40CD4F28" w14:textId="77777777" w:rsidR="008355B8" w:rsidRPr="0031361E" w:rsidRDefault="008355B8" w:rsidP="008355B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32"/>
        </w:rPr>
        <w:t>国家药品监督管理局</w:t>
      </w:r>
      <w:r w:rsidRPr="0031361E">
        <w:rPr>
          <w:rFonts w:eastAsia="仿宋_GB2312"/>
          <w:sz w:val="32"/>
          <w:szCs w:val="32"/>
        </w:rPr>
        <w:t>.</w:t>
      </w:r>
      <w:r w:rsidRPr="0031361E">
        <w:rPr>
          <w:rFonts w:eastAsia="仿宋_GB2312"/>
          <w:kern w:val="0"/>
          <w:sz w:val="32"/>
          <w:szCs w:val="28"/>
        </w:rPr>
        <w:t>医疗器械注册申报资料要求和批准证明文件格式</w:t>
      </w:r>
      <w:r>
        <w:rPr>
          <w:rFonts w:eastAsia="仿宋_GB2312" w:hint="eastAsia"/>
          <w:kern w:val="0"/>
          <w:sz w:val="32"/>
          <w:szCs w:val="28"/>
        </w:rPr>
        <w:t>：</w:t>
      </w:r>
      <w:r w:rsidRPr="0031361E">
        <w:rPr>
          <w:rFonts w:eastAsia="仿宋_GB2312"/>
          <w:sz w:val="32"/>
          <w:szCs w:val="32"/>
        </w:rPr>
        <w:t>国家药品监督管理局公告</w:t>
      </w:r>
      <w:r w:rsidRPr="0031361E">
        <w:rPr>
          <w:rFonts w:eastAsia="仿宋_GB2312"/>
          <w:sz w:val="32"/>
          <w:szCs w:val="32"/>
        </w:rPr>
        <w:t>2021</w:t>
      </w:r>
      <w:r w:rsidRPr="0031361E">
        <w:rPr>
          <w:rFonts w:eastAsia="仿宋_GB2312"/>
          <w:sz w:val="32"/>
          <w:szCs w:val="32"/>
        </w:rPr>
        <w:t>年第</w:t>
      </w:r>
      <w:r w:rsidRPr="0031361E">
        <w:rPr>
          <w:rFonts w:eastAsia="仿宋_GB2312"/>
          <w:sz w:val="32"/>
          <w:szCs w:val="32"/>
        </w:rPr>
        <w:t>121</w:t>
      </w:r>
      <w:r w:rsidRPr="0031361E">
        <w:rPr>
          <w:rFonts w:eastAsia="仿宋_GB2312"/>
          <w:sz w:val="32"/>
          <w:szCs w:val="32"/>
        </w:rPr>
        <w:t>号</w:t>
      </w:r>
      <w:r w:rsidRPr="0031361E">
        <w:rPr>
          <w:rFonts w:eastAsia="仿宋_GB2312"/>
          <w:sz w:val="32"/>
          <w:szCs w:val="28"/>
        </w:rPr>
        <w:t>[Z].</w:t>
      </w:r>
    </w:p>
    <w:p w14:paraId="419D4F57" w14:textId="77777777" w:rsidR="008355B8" w:rsidRPr="0031361E" w:rsidRDefault="008355B8" w:rsidP="008355B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32"/>
        </w:rPr>
        <w:t>国家食品药品监督管理总局</w:t>
      </w:r>
      <w:r w:rsidRPr="0031361E">
        <w:rPr>
          <w:rFonts w:eastAsia="仿宋_GB2312"/>
          <w:sz w:val="32"/>
          <w:szCs w:val="32"/>
        </w:rPr>
        <w:t>.</w:t>
      </w:r>
      <w:r w:rsidRPr="0031361E">
        <w:rPr>
          <w:rFonts w:eastAsia="仿宋_GB2312"/>
          <w:sz w:val="32"/>
          <w:szCs w:val="28"/>
        </w:rPr>
        <w:t>医疗器械分类目录</w:t>
      </w:r>
      <w:r w:rsidRPr="0031361E">
        <w:rPr>
          <w:rFonts w:eastAsia="仿宋_GB2312"/>
          <w:sz w:val="32"/>
          <w:szCs w:val="32"/>
        </w:rPr>
        <w:t>:</w:t>
      </w:r>
      <w:r w:rsidRPr="0031361E">
        <w:rPr>
          <w:rFonts w:eastAsia="仿宋_GB2312"/>
          <w:sz w:val="32"/>
          <w:szCs w:val="32"/>
        </w:rPr>
        <w:t>国家食品药品监督管理总局公告</w:t>
      </w:r>
      <w:r w:rsidRPr="0031361E">
        <w:rPr>
          <w:rFonts w:eastAsia="仿宋_GB2312"/>
          <w:sz w:val="32"/>
          <w:szCs w:val="32"/>
        </w:rPr>
        <w:t>2017</w:t>
      </w:r>
      <w:r w:rsidRPr="0031361E">
        <w:rPr>
          <w:rFonts w:eastAsia="仿宋_GB2312"/>
          <w:sz w:val="32"/>
          <w:szCs w:val="32"/>
        </w:rPr>
        <w:t>年第</w:t>
      </w:r>
      <w:r w:rsidRPr="0031361E">
        <w:rPr>
          <w:rFonts w:eastAsia="仿宋_GB2312"/>
          <w:sz w:val="32"/>
          <w:szCs w:val="32"/>
        </w:rPr>
        <w:t>104</w:t>
      </w:r>
      <w:r w:rsidRPr="0031361E">
        <w:rPr>
          <w:rFonts w:eastAsia="仿宋_GB2312"/>
          <w:sz w:val="32"/>
          <w:szCs w:val="32"/>
        </w:rPr>
        <w:t>号</w:t>
      </w:r>
      <w:r w:rsidRPr="0031361E">
        <w:rPr>
          <w:rFonts w:eastAsia="仿宋_GB2312"/>
          <w:sz w:val="32"/>
          <w:szCs w:val="28"/>
        </w:rPr>
        <w:t>[Z].</w:t>
      </w:r>
    </w:p>
    <w:p w14:paraId="7A1D1FA4" w14:textId="77777777" w:rsidR="005412A6" w:rsidRPr="0031361E" w:rsidRDefault="005412A6" w:rsidP="005412A6">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32"/>
        </w:rPr>
        <w:t>国家食品药品监督管理总局</w:t>
      </w:r>
      <w:r w:rsidRPr="0031361E">
        <w:rPr>
          <w:rFonts w:eastAsia="仿宋_GB2312"/>
          <w:sz w:val="32"/>
          <w:szCs w:val="32"/>
        </w:rPr>
        <w:t>.</w:t>
      </w:r>
      <w:r w:rsidRPr="0031361E">
        <w:rPr>
          <w:rFonts w:eastAsia="仿宋_GB2312"/>
          <w:sz w:val="32"/>
          <w:szCs w:val="28"/>
        </w:rPr>
        <w:t>医疗器械注册单元划分指导原则</w:t>
      </w:r>
      <w:r w:rsidRPr="0031361E">
        <w:rPr>
          <w:rFonts w:eastAsia="仿宋_GB2312"/>
          <w:sz w:val="32"/>
          <w:szCs w:val="28"/>
        </w:rPr>
        <w:t>:</w:t>
      </w:r>
      <w:r w:rsidRPr="0031361E">
        <w:rPr>
          <w:rFonts w:eastAsia="仿宋_GB2312"/>
          <w:sz w:val="32"/>
          <w:szCs w:val="32"/>
        </w:rPr>
        <w:t>国家食品药品监督管理总局通告</w:t>
      </w:r>
      <w:r w:rsidRPr="0031361E">
        <w:rPr>
          <w:rFonts w:eastAsia="仿宋_GB2312"/>
          <w:sz w:val="32"/>
          <w:szCs w:val="32"/>
        </w:rPr>
        <w:t>2017</w:t>
      </w:r>
      <w:r w:rsidRPr="0031361E">
        <w:rPr>
          <w:rFonts w:eastAsia="仿宋_GB2312"/>
          <w:sz w:val="32"/>
          <w:szCs w:val="32"/>
        </w:rPr>
        <w:t>年第</w:t>
      </w:r>
      <w:r w:rsidRPr="0031361E">
        <w:rPr>
          <w:rFonts w:eastAsia="仿宋_GB2312"/>
          <w:sz w:val="32"/>
          <w:szCs w:val="32"/>
        </w:rPr>
        <w:t>187</w:t>
      </w:r>
      <w:r w:rsidRPr="0031361E">
        <w:rPr>
          <w:rFonts w:eastAsia="仿宋_GB2312"/>
          <w:sz w:val="32"/>
          <w:szCs w:val="32"/>
        </w:rPr>
        <w:t>号</w:t>
      </w:r>
      <w:r w:rsidRPr="0031361E">
        <w:rPr>
          <w:rFonts w:eastAsia="仿宋_GB2312"/>
          <w:sz w:val="32"/>
          <w:szCs w:val="28"/>
        </w:rPr>
        <w:t>[Z].</w:t>
      </w:r>
    </w:p>
    <w:p w14:paraId="242B0C6F" w14:textId="77777777" w:rsidR="005412A6" w:rsidRPr="005412A6" w:rsidRDefault="005412A6" w:rsidP="005412A6">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5412A6">
        <w:rPr>
          <w:rFonts w:eastAsia="仿宋_GB2312"/>
          <w:sz w:val="32"/>
          <w:szCs w:val="32"/>
        </w:rPr>
        <w:t>国家药品监督管理局</w:t>
      </w:r>
      <w:r w:rsidRPr="005412A6">
        <w:rPr>
          <w:rFonts w:eastAsia="仿宋_GB2312"/>
          <w:sz w:val="32"/>
          <w:szCs w:val="32"/>
        </w:rPr>
        <w:t>.</w:t>
      </w:r>
      <w:r w:rsidRPr="005412A6">
        <w:rPr>
          <w:rFonts w:eastAsia="仿宋_GB2312"/>
          <w:sz w:val="32"/>
          <w:szCs w:val="28"/>
        </w:rPr>
        <w:t>医疗器械通用名称命名指导原则</w:t>
      </w:r>
      <w:r w:rsidRPr="005412A6">
        <w:rPr>
          <w:rFonts w:eastAsia="仿宋_GB2312"/>
          <w:sz w:val="32"/>
          <w:szCs w:val="28"/>
        </w:rPr>
        <w:t>:</w:t>
      </w:r>
      <w:r w:rsidRPr="005412A6">
        <w:rPr>
          <w:rFonts w:eastAsia="仿宋_GB2312"/>
          <w:sz w:val="32"/>
          <w:szCs w:val="32"/>
        </w:rPr>
        <w:t>国家药品监督管理局通告</w:t>
      </w:r>
      <w:r w:rsidRPr="005412A6">
        <w:rPr>
          <w:rFonts w:eastAsia="仿宋_GB2312"/>
          <w:sz w:val="32"/>
          <w:szCs w:val="32"/>
        </w:rPr>
        <w:t>2019</w:t>
      </w:r>
      <w:r w:rsidRPr="005412A6">
        <w:rPr>
          <w:rFonts w:eastAsia="仿宋_GB2312"/>
          <w:sz w:val="32"/>
          <w:szCs w:val="32"/>
        </w:rPr>
        <w:t>年第</w:t>
      </w:r>
      <w:r w:rsidRPr="005412A6">
        <w:rPr>
          <w:rFonts w:eastAsia="仿宋_GB2312"/>
          <w:sz w:val="32"/>
          <w:szCs w:val="32"/>
        </w:rPr>
        <w:t>99</w:t>
      </w:r>
      <w:r w:rsidRPr="005412A6">
        <w:rPr>
          <w:rFonts w:eastAsia="仿宋_GB2312"/>
          <w:sz w:val="32"/>
          <w:szCs w:val="32"/>
        </w:rPr>
        <w:t>号</w:t>
      </w:r>
      <w:r w:rsidRPr="005412A6">
        <w:rPr>
          <w:rFonts w:eastAsia="仿宋_GB2312"/>
          <w:sz w:val="32"/>
          <w:szCs w:val="28"/>
        </w:rPr>
        <w:t>[Z].</w:t>
      </w:r>
    </w:p>
    <w:p w14:paraId="23A19725" w14:textId="766AA006" w:rsidR="008355B8" w:rsidRPr="0031361E" w:rsidRDefault="00C14A85"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kern w:val="0"/>
          <w:sz w:val="32"/>
          <w:szCs w:val="28"/>
        </w:rPr>
      </w:pPr>
      <w:r w:rsidRPr="00C14A85">
        <w:rPr>
          <w:rFonts w:eastAsia="仿宋_GB2312" w:hint="eastAsia"/>
          <w:kern w:val="0"/>
          <w:sz w:val="32"/>
          <w:szCs w:val="28"/>
        </w:rPr>
        <w:t>国家药品监督管理局</w:t>
      </w:r>
      <w:r w:rsidRPr="00C14A85">
        <w:rPr>
          <w:rFonts w:eastAsia="仿宋_GB2312" w:hint="eastAsia"/>
          <w:kern w:val="0"/>
          <w:sz w:val="32"/>
          <w:szCs w:val="28"/>
        </w:rPr>
        <w:t>.</w:t>
      </w:r>
      <w:r w:rsidR="00011B07" w:rsidRPr="00011B07">
        <w:rPr>
          <w:rFonts w:eastAsia="仿宋_GB2312" w:hint="eastAsia"/>
          <w:kern w:val="0"/>
          <w:sz w:val="32"/>
          <w:szCs w:val="28"/>
        </w:rPr>
        <w:t>物理治疗器械通用名称命名指导原则</w:t>
      </w:r>
      <w:r w:rsidRPr="00C14A85">
        <w:rPr>
          <w:rFonts w:eastAsia="仿宋_GB2312" w:hint="eastAsia"/>
          <w:kern w:val="0"/>
          <w:sz w:val="32"/>
          <w:szCs w:val="28"/>
        </w:rPr>
        <w:t>:</w:t>
      </w:r>
      <w:r w:rsidRPr="00C14A85">
        <w:rPr>
          <w:rFonts w:eastAsia="仿宋_GB2312" w:hint="eastAsia"/>
          <w:kern w:val="0"/>
          <w:sz w:val="32"/>
          <w:szCs w:val="28"/>
        </w:rPr>
        <w:t>国家药品监督管理局通告</w:t>
      </w:r>
      <w:r w:rsidRPr="00C14A85">
        <w:rPr>
          <w:rFonts w:eastAsia="仿宋_GB2312" w:hint="eastAsia"/>
          <w:kern w:val="0"/>
          <w:sz w:val="32"/>
          <w:szCs w:val="28"/>
        </w:rPr>
        <w:t>20</w:t>
      </w:r>
      <w:r w:rsidR="00011B07">
        <w:rPr>
          <w:rFonts w:eastAsia="仿宋_GB2312" w:hint="eastAsia"/>
          <w:kern w:val="0"/>
          <w:sz w:val="32"/>
          <w:szCs w:val="28"/>
        </w:rPr>
        <w:t>22</w:t>
      </w:r>
      <w:r w:rsidRPr="00C14A85">
        <w:rPr>
          <w:rFonts w:eastAsia="仿宋_GB2312" w:hint="eastAsia"/>
          <w:kern w:val="0"/>
          <w:sz w:val="32"/>
          <w:szCs w:val="28"/>
        </w:rPr>
        <w:t>年第</w:t>
      </w:r>
      <w:r w:rsidR="00011B07">
        <w:rPr>
          <w:rFonts w:eastAsia="仿宋_GB2312" w:hint="eastAsia"/>
          <w:kern w:val="0"/>
          <w:sz w:val="32"/>
          <w:szCs w:val="28"/>
        </w:rPr>
        <w:t>26</w:t>
      </w:r>
      <w:r w:rsidRPr="00C14A85">
        <w:rPr>
          <w:rFonts w:eastAsia="仿宋_GB2312" w:hint="eastAsia"/>
          <w:kern w:val="0"/>
          <w:sz w:val="32"/>
          <w:szCs w:val="28"/>
        </w:rPr>
        <w:t>号</w:t>
      </w:r>
      <w:r w:rsidRPr="00C14A85">
        <w:rPr>
          <w:rFonts w:eastAsia="仿宋_GB2312" w:hint="eastAsia"/>
          <w:kern w:val="0"/>
          <w:sz w:val="32"/>
          <w:szCs w:val="28"/>
        </w:rPr>
        <w:t>[Z].</w:t>
      </w:r>
    </w:p>
    <w:p w14:paraId="022941C5" w14:textId="77777777" w:rsidR="004A6418" w:rsidRDefault="004A6418"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32"/>
        </w:rPr>
        <w:t>国家药品监督管理局</w:t>
      </w:r>
      <w:r w:rsidRPr="0031361E">
        <w:rPr>
          <w:rFonts w:eastAsia="仿宋_GB2312"/>
          <w:sz w:val="32"/>
          <w:szCs w:val="32"/>
        </w:rPr>
        <w:t>.</w:t>
      </w:r>
      <w:r w:rsidRPr="0031361E">
        <w:rPr>
          <w:rFonts w:eastAsia="仿宋_GB2312"/>
          <w:sz w:val="32"/>
          <w:szCs w:val="28"/>
        </w:rPr>
        <w:t>医疗器械产品技术要求编写指导原则</w:t>
      </w:r>
      <w:r w:rsidRPr="0031361E">
        <w:rPr>
          <w:rFonts w:eastAsia="仿宋_GB2312"/>
          <w:sz w:val="32"/>
          <w:szCs w:val="28"/>
        </w:rPr>
        <w:t>:</w:t>
      </w:r>
      <w:r w:rsidRPr="0031361E">
        <w:rPr>
          <w:rFonts w:eastAsia="仿宋_GB2312"/>
          <w:sz w:val="32"/>
          <w:szCs w:val="32"/>
        </w:rPr>
        <w:t>国家药品监督管理局通告</w:t>
      </w:r>
      <w:r w:rsidRPr="0031361E">
        <w:rPr>
          <w:rFonts w:eastAsia="仿宋_GB2312"/>
          <w:sz w:val="32"/>
          <w:szCs w:val="32"/>
        </w:rPr>
        <w:t>2022</w:t>
      </w:r>
      <w:r w:rsidRPr="0031361E">
        <w:rPr>
          <w:rFonts w:eastAsia="仿宋_GB2312"/>
          <w:sz w:val="32"/>
          <w:szCs w:val="32"/>
        </w:rPr>
        <w:t>年第</w:t>
      </w:r>
      <w:r w:rsidRPr="0031361E">
        <w:rPr>
          <w:rFonts w:eastAsia="仿宋_GB2312"/>
          <w:sz w:val="32"/>
          <w:szCs w:val="32"/>
        </w:rPr>
        <w:t>8</w:t>
      </w:r>
      <w:r w:rsidRPr="0031361E">
        <w:rPr>
          <w:rFonts w:eastAsia="仿宋_GB2312"/>
          <w:sz w:val="32"/>
          <w:szCs w:val="32"/>
        </w:rPr>
        <w:t>号</w:t>
      </w:r>
      <w:r w:rsidRPr="0031361E">
        <w:rPr>
          <w:rFonts w:eastAsia="仿宋_GB2312"/>
          <w:sz w:val="32"/>
          <w:szCs w:val="28"/>
        </w:rPr>
        <w:t>[Z].</w:t>
      </w:r>
    </w:p>
    <w:p w14:paraId="0100C773" w14:textId="378E8389" w:rsidR="004A3672" w:rsidRDefault="004A3672"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4A3672">
        <w:rPr>
          <w:rFonts w:eastAsia="仿宋_GB2312" w:hint="eastAsia"/>
          <w:sz w:val="32"/>
          <w:szCs w:val="28"/>
        </w:rPr>
        <w:t>国家食品药品监督管理局</w:t>
      </w:r>
      <w:r w:rsidRPr="004A3672">
        <w:rPr>
          <w:rFonts w:eastAsia="仿宋_GB2312" w:hint="eastAsia"/>
          <w:sz w:val="32"/>
          <w:szCs w:val="28"/>
        </w:rPr>
        <w:t>.</w:t>
      </w:r>
      <w:r w:rsidRPr="004A3672">
        <w:rPr>
          <w:rFonts w:eastAsia="仿宋_GB2312" w:hint="eastAsia"/>
          <w:sz w:val="32"/>
          <w:szCs w:val="28"/>
        </w:rPr>
        <w:t>医疗器械生物学评价和审查指南</w:t>
      </w:r>
      <w:r w:rsidRPr="004A3672">
        <w:rPr>
          <w:rFonts w:eastAsia="仿宋_GB2312" w:hint="eastAsia"/>
          <w:sz w:val="32"/>
          <w:szCs w:val="28"/>
        </w:rPr>
        <w:t>:</w:t>
      </w:r>
      <w:r w:rsidRPr="004A3672">
        <w:rPr>
          <w:rFonts w:eastAsia="仿宋_GB2312" w:hint="eastAsia"/>
          <w:sz w:val="32"/>
          <w:szCs w:val="28"/>
        </w:rPr>
        <w:t>关于印发医疗器械生物学评价和审查指南的通知</w:t>
      </w:r>
      <w:r w:rsidRPr="004A3672">
        <w:rPr>
          <w:rFonts w:eastAsia="仿宋_GB2312" w:hint="eastAsia"/>
          <w:sz w:val="32"/>
          <w:szCs w:val="28"/>
        </w:rPr>
        <w:t>2007</w:t>
      </w:r>
      <w:r w:rsidRPr="004A3672">
        <w:rPr>
          <w:rFonts w:eastAsia="仿宋_GB2312" w:hint="eastAsia"/>
          <w:sz w:val="32"/>
          <w:szCs w:val="28"/>
        </w:rPr>
        <w:t>年第</w:t>
      </w:r>
      <w:r w:rsidRPr="004A3672">
        <w:rPr>
          <w:rFonts w:eastAsia="仿宋_GB2312" w:hint="eastAsia"/>
          <w:sz w:val="32"/>
          <w:szCs w:val="28"/>
        </w:rPr>
        <w:t>345</w:t>
      </w:r>
      <w:r w:rsidRPr="004A3672">
        <w:rPr>
          <w:rFonts w:eastAsia="仿宋_GB2312" w:hint="eastAsia"/>
          <w:sz w:val="32"/>
          <w:szCs w:val="28"/>
        </w:rPr>
        <w:t>号</w:t>
      </w:r>
      <w:r w:rsidRPr="004A3672">
        <w:rPr>
          <w:rFonts w:eastAsia="仿宋_GB2312" w:hint="eastAsia"/>
          <w:sz w:val="32"/>
          <w:szCs w:val="28"/>
        </w:rPr>
        <w:t>[Z].</w:t>
      </w:r>
    </w:p>
    <w:p w14:paraId="7A22C57B" w14:textId="570A5D54" w:rsidR="00BC1AB2" w:rsidRDefault="00BC1AB2"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BC1AB2">
        <w:rPr>
          <w:rFonts w:eastAsia="仿宋_GB2312" w:hint="eastAsia"/>
          <w:sz w:val="32"/>
          <w:szCs w:val="28"/>
        </w:rPr>
        <w:t>国家药品监督管理局</w:t>
      </w:r>
      <w:r w:rsidRPr="00BC1AB2">
        <w:rPr>
          <w:rFonts w:eastAsia="仿宋_GB2312" w:hint="eastAsia"/>
          <w:sz w:val="32"/>
          <w:szCs w:val="28"/>
        </w:rPr>
        <w:t>.</w:t>
      </w:r>
      <w:r w:rsidRPr="00BC1AB2">
        <w:rPr>
          <w:rFonts w:eastAsia="仿宋_GB2312" w:hint="eastAsia"/>
          <w:sz w:val="32"/>
          <w:szCs w:val="28"/>
        </w:rPr>
        <w:t>医疗器械临床评价技术指导原则</w:t>
      </w:r>
      <w:r w:rsidRPr="00BC1AB2">
        <w:rPr>
          <w:rFonts w:eastAsia="仿宋_GB2312" w:hint="eastAsia"/>
          <w:sz w:val="32"/>
          <w:szCs w:val="28"/>
        </w:rPr>
        <w:t>:</w:t>
      </w:r>
      <w:r w:rsidRPr="00BC1AB2">
        <w:rPr>
          <w:rFonts w:eastAsia="仿宋_GB2312" w:hint="eastAsia"/>
          <w:sz w:val="32"/>
          <w:szCs w:val="28"/>
        </w:rPr>
        <w:t>国家药监局通告</w:t>
      </w:r>
      <w:r w:rsidRPr="00BC1AB2">
        <w:rPr>
          <w:rFonts w:eastAsia="仿宋_GB2312" w:hint="eastAsia"/>
          <w:sz w:val="32"/>
          <w:szCs w:val="28"/>
        </w:rPr>
        <w:t>2021</w:t>
      </w:r>
      <w:r w:rsidRPr="00BC1AB2">
        <w:rPr>
          <w:rFonts w:eastAsia="仿宋_GB2312" w:hint="eastAsia"/>
          <w:sz w:val="32"/>
          <w:szCs w:val="28"/>
        </w:rPr>
        <w:t>年第</w:t>
      </w:r>
      <w:r w:rsidRPr="00BC1AB2">
        <w:rPr>
          <w:rFonts w:eastAsia="仿宋_GB2312" w:hint="eastAsia"/>
          <w:sz w:val="32"/>
          <w:szCs w:val="28"/>
        </w:rPr>
        <w:t>73</w:t>
      </w:r>
      <w:r w:rsidRPr="00BC1AB2">
        <w:rPr>
          <w:rFonts w:eastAsia="仿宋_GB2312" w:hint="eastAsia"/>
          <w:sz w:val="32"/>
          <w:szCs w:val="28"/>
        </w:rPr>
        <w:t>号</w:t>
      </w:r>
      <w:r w:rsidRPr="00BC1AB2">
        <w:rPr>
          <w:rFonts w:eastAsia="仿宋_GB2312" w:hint="eastAsia"/>
          <w:sz w:val="32"/>
          <w:szCs w:val="28"/>
        </w:rPr>
        <w:t>[Z].</w:t>
      </w:r>
    </w:p>
    <w:p w14:paraId="4A4CB164" w14:textId="7842E5FF" w:rsidR="00890BD4" w:rsidRPr="00890BD4" w:rsidRDefault="00890BD4" w:rsidP="00890BD4">
      <w:pPr>
        <w:numPr>
          <w:ilvl w:val="0"/>
          <w:numId w:val="1"/>
        </w:numPr>
        <w:tabs>
          <w:tab w:val="left" w:pos="360"/>
          <w:tab w:val="left" w:pos="952"/>
          <w:tab w:val="left" w:pos="1078"/>
          <w:tab w:val="left" w:pos="1140"/>
        </w:tabs>
        <w:kinsoku w:val="0"/>
        <w:wordWrap w:val="0"/>
        <w:overflowPunct w:val="0"/>
        <w:topLinePunct/>
        <w:autoSpaceDE w:val="0"/>
        <w:autoSpaceDN w:val="0"/>
        <w:adjustRightInd w:val="0"/>
        <w:spacing w:line="520" w:lineRule="exact"/>
        <w:rPr>
          <w:rFonts w:eastAsia="仿宋_GB2312"/>
          <w:sz w:val="32"/>
          <w:szCs w:val="28"/>
        </w:rPr>
      </w:pPr>
      <w:r w:rsidRPr="00890BD4">
        <w:rPr>
          <w:rFonts w:eastAsia="仿宋_GB2312" w:hint="eastAsia"/>
          <w:sz w:val="32"/>
          <w:szCs w:val="28"/>
        </w:rPr>
        <w:t>国家药品监督管理局</w:t>
      </w:r>
      <w:r w:rsidRPr="00890BD4">
        <w:rPr>
          <w:rFonts w:eastAsia="仿宋_GB2312" w:hint="eastAsia"/>
          <w:sz w:val="32"/>
          <w:szCs w:val="28"/>
        </w:rPr>
        <w:t>.</w:t>
      </w:r>
      <w:r w:rsidRPr="00890BD4">
        <w:rPr>
          <w:rFonts w:eastAsia="仿宋_GB2312" w:hint="eastAsia"/>
          <w:sz w:val="32"/>
          <w:szCs w:val="28"/>
        </w:rPr>
        <w:t>免于临床评价医疗器械目录：国家</w:t>
      </w:r>
      <w:r w:rsidRPr="00890BD4">
        <w:rPr>
          <w:rFonts w:eastAsia="仿宋_GB2312" w:hint="eastAsia"/>
          <w:sz w:val="32"/>
          <w:szCs w:val="28"/>
        </w:rPr>
        <w:lastRenderedPageBreak/>
        <w:t>药品监督管理局通告</w:t>
      </w:r>
      <w:r w:rsidRPr="00890BD4">
        <w:rPr>
          <w:rFonts w:eastAsia="仿宋_GB2312" w:hint="eastAsia"/>
          <w:sz w:val="32"/>
          <w:szCs w:val="28"/>
        </w:rPr>
        <w:t>2021</w:t>
      </w:r>
      <w:r w:rsidRPr="00890BD4">
        <w:rPr>
          <w:rFonts w:eastAsia="仿宋_GB2312" w:hint="eastAsia"/>
          <w:sz w:val="32"/>
          <w:szCs w:val="28"/>
        </w:rPr>
        <w:t>年第</w:t>
      </w:r>
      <w:r w:rsidRPr="00890BD4">
        <w:rPr>
          <w:rFonts w:eastAsia="仿宋_GB2312" w:hint="eastAsia"/>
          <w:sz w:val="32"/>
          <w:szCs w:val="28"/>
        </w:rPr>
        <w:t>71</w:t>
      </w:r>
      <w:r w:rsidRPr="00890BD4">
        <w:rPr>
          <w:rFonts w:eastAsia="仿宋_GB2312" w:hint="eastAsia"/>
          <w:sz w:val="32"/>
          <w:szCs w:val="28"/>
        </w:rPr>
        <w:t>号</w:t>
      </w:r>
      <w:r w:rsidRPr="00890BD4">
        <w:rPr>
          <w:rFonts w:eastAsia="仿宋_GB2312" w:hint="eastAsia"/>
          <w:sz w:val="32"/>
          <w:szCs w:val="28"/>
        </w:rPr>
        <w:t>[Z].</w:t>
      </w:r>
    </w:p>
    <w:p w14:paraId="4C4650B4" w14:textId="3F0D21FB" w:rsidR="00890BD4" w:rsidRDefault="00890BD4" w:rsidP="00890BD4">
      <w:pPr>
        <w:numPr>
          <w:ilvl w:val="0"/>
          <w:numId w:val="1"/>
        </w:numPr>
        <w:tabs>
          <w:tab w:val="left" w:pos="360"/>
          <w:tab w:val="left" w:pos="952"/>
          <w:tab w:val="left" w:pos="1078"/>
          <w:tab w:val="left" w:pos="1140"/>
        </w:tabs>
        <w:kinsoku w:val="0"/>
        <w:wordWrap w:val="0"/>
        <w:overflowPunct w:val="0"/>
        <w:topLinePunct/>
        <w:autoSpaceDE w:val="0"/>
        <w:autoSpaceDN w:val="0"/>
        <w:adjustRightInd w:val="0"/>
        <w:spacing w:line="520" w:lineRule="exact"/>
        <w:rPr>
          <w:rFonts w:eastAsia="仿宋_GB2312"/>
          <w:sz w:val="32"/>
          <w:szCs w:val="28"/>
        </w:rPr>
      </w:pPr>
      <w:r w:rsidRPr="00890BD4">
        <w:rPr>
          <w:rFonts w:eastAsia="仿宋_GB2312" w:hint="eastAsia"/>
          <w:sz w:val="32"/>
          <w:szCs w:val="28"/>
        </w:rPr>
        <w:t>国家药品监督管理局</w:t>
      </w:r>
      <w:r w:rsidRPr="00890BD4">
        <w:rPr>
          <w:rFonts w:eastAsia="仿宋_GB2312" w:hint="eastAsia"/>
          <w:sz w:val="32"/>
          <w:szCs w:val="28"/>
        </w:rPr>
        <w:t>.</w:t>
      </w:r>
      <w:r w:rsidRPr="00890BD4">
        <w:rPr>
          <w:rFonts w:eastAsia="仿宋_GB2312" w:hint="eastAsia"/>
          <w:sz w:val="32"/>
          <w:szCs w:val="28"/>
        </w:rPr>
        <w:t>列入免于临床评价医疗器械目录产品对比说明技术指导原则：国家药品监督管理局通告</w:t>
      </w:r>
      <w:r w:rsidRPr="00890BD4">
        <w:rPr>
          <w:rFonts w:eastAsia="仿宋_GB2312" w:hint="eastAsia"/>
          <w:sz w:val="32"/>
          <w:szCs w:val="28"/>
        </w:rPr>
        <w:t>2021</w:t>
      </w:r>
      <w:r w:rsidRPr="00890BD4">
        <w:rPr>
          <w:rFonts w:eastAsia="仿宋_GB2312" w:hint="eastAsia"/>
          <w:sz w:val="32"/>
          <w:szCs w:val="28"/>
        </w:rPr>
        <w:t>年第</w:t>
      </w:r>
      <w:r w:rsidRPr="00890BD4">
        <w:rPr>
          <w:rFonts w:eastAsia="仿宋_GB2312" w:hint="eastAsia"/>
          <w:sz w:val="32"/>
          <w:szCs w:val="28"/>
        </w:rPr>
        <w:t>73</w:t>
      </w:r>
      <w:r w:rsidRPr="00890BD4">
        <w:rPr>
          <w:rFonts w:eastAsia="仿宋_GB2312" w:hint="eastAsia"/>
          <w:sz w:val="32"/>
          <w:szCs w:val="28"/>
        </w:rPr>
        <w:t>号</w:t>
      </w:r>
      <w:r w:rsidRPr="00890BD4">
        <w:rPr>
          <w:rFonts w:eastAsia="仿宋_GB2312" w:hint="eastAsia"/>
          <w:sz w:val="32"/>
          <w:szCs w:val="28"/>
        </w:rPr>
        <w:t>[Z].</w:t>
      </w:r>
    </w:p>
    <w:p w14:paraId="666FFC27" w14:textId="2F7D1450" w:rsidR="00BC1AB2" w:rsidRDefault="00BC1AB2"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BC1AB2">
        <w:rPr>
          <w:rFonts w:eastAsia="仿宋_GB2312" w:hint="eastAsia"/>
          <w:sz w:val="32"/>
          <w:szCs w:val="28"/>
        </w:rPr>
        <w:t>国家药品监督管理局</w:t>
      </w:r>
      <w:r w:rsidRPr="00BC1AB2">
        <w:rPr>
          <w:rFonts w:eastAsia="仿宋_GB2312" w:hint="eastAsia"/>
          <w:sz w:val="32"/>
          <w:szCs w:val="28"/>
        </w:rPr>
        <w:t>.</w:t>
      </w:r>
      <w:r w:rsidRPr="00BC1AB2">
        <w:rPr>
          <w:rFonts w:eastAsia="仿宋_GB2312" w:hint="eastAsia"/>
          <w:sz w:val="32"/>
          <w:szCs w:val="28"/>
        </w:rPr>
        <w:t>医疗器械临床评价等同性论证技术指导原则</w:t>
      </w:r>
      <w:r w:rsidRPr="00BC1AB2">
        <w:rPr>
          <w:rFonts w:eastAsia="仿宋_GB2312" w:hint="eastAsia"/>
          <w:sz w:val="32"/>
          <w:szCs w:val="28"/>
        </w:rPr>
        <w:t>:</w:t>
      </w:r>
      <w:r w:rsidRPr="00BC1AB2">
        <w:rPr>
          <w:rFonts w:eastAsia="仿宋_GB2312" w:hint="eastAsia"/>
          <w:sz w:val="32"/>
          <w:szCs w:val="28"/>
        </w:rPr>
        <w:t>国家药监局通告</w:t>
      </w:r>
      <w:r w:rsidRPr="00BC1AB2">
        <w:rPr>
          <w:rFonts w:eastAsia="仿宋_GB2312" w:hint="eastAsia"/>
          <w:sz w:val="32"/>
          <w:szCs w:val="28"/>
        </w:rPr>
        <w:t>2021</w:t>
      </w:r>
      <w:r w:rsidRPr="00BC1AB2">
        <w:rPr>
          <w:rFonts w:eastAsia="仿宋_GB2312" w:hint="eastAsia"/>
          <w:sz w:val="32"/>
          <w:szCs w:val="28"/>
        </w:rPr>
        <w:t>年第</w:t>
      </w:r>
      <w:r w:rsidRPr="00BC1AB2">
        <w:rPr>
          <w:rFonts w:eastAsia="仿宋_GB2312" w:hint="eastAsia"/>
          <w:sz w:val="32"/>
          <w:szCs w:val="28"/>
        </w:rPr>
        <w:t>73</w:t>
      </w:r>
      <w:r w:rsidRPr="00BC1AB2">
        <w:rPr>
          <w:rFonts w:eastAsia="仿宋_GB2312" w:hint="eastAsia"/>
          <w:sz w:val="32"/>
          <w:szCs w:val="28"/>
        </w:rPr>
        <w:t>号</w:t>
      </w:r>
      <w:r w:rsidRPr="00BC1AB2">
        <w:rPr>
          <w:rFonts w:eastAsia="仿宋_GB2312" w:hint="eastAsia"/>
          <w:sz w:val="32"/>
          <w:szCs w:val="28"/>
        </w:rPr>
        <w:t>[Z].</w:t>
      </w:r>
    </w:p>
    <w:p w14:paraId="30C5F857" w14:textId="6476454F" w:rsidR="00890BD4" w:rsidRPr="009E4737" w:rsidRDefault="00890BD4" w:rsidP="00890BD4">
      <w:pPr>
        <w:pStyle w:val="a7"/>
        <w:numPr>
          <w:ilvl w:val="0"/>
          <w:numId w:val="1"/>
        </w:numPr>
        <w:spacing w:line="620" w:lineRule="exact"/>
        <w:ind w:firstLineChars="0"/>
        <w:rPr>
          <w:rFonts w:ascii="Times New Roman" w:eastAsia="仿宋_GB2312" w:hAnsi="Times New Roman"/>
          <w:sz w:val="32"/>
          <w:szCs w:val="28"/>
        </w:rPr>
      </w:pPr>
      <w:r w:rsidRPr="00890BD4">
        <w:rPr>
          <w:rFonts w:eastAsia="仿宋_GB2312" w:hint="eastAsia"/>
          <w:sz w:val="32"/>
          <w:szCs w:val="32"/>
        </w:rPr>
        <w:t>国家食品药品监督管理局</w:t>
      </w:r>
      <w:r w:rsidRPr="00890BD4">
        <w:rPr>
          <w:rFonts w:eastAsia="仿宋_GB2312" w:hint="eastAsia"/>
          <w:sz w:val="32"/>
          <w:szCs w:val="32"/>
        </w:rPr>
        <w:t>.</w:t>
      </w:r>
      <w:r w:rsidRPr="00890BD4">
        <w:rPr>
          <w:rFonts w:eastAsia="仿宋_GB2312" w:hint="eastAsia"/>
          <w:sz w:val="32"/>
          <w:szCs w:val="32"/>
        </w:rPr>
        <w:t>医疗器械说明书和标签管理规定</w:t>
      </w:r>
      <w:r w:rsidRPr="00890BD4">
        <w:rPr>
          <w:rFonts w:eastAsia="仿宋_GB2312" w:hint="eastAsia"/>
          <w:sz w:val="32"/>
          <w:szCs w:val="32"/>
        </w:rPr>
        <w:t>:</w:t>
      </w:r>
      <w:r w:rsidRPr="00890BD4">
        <w:rPr>
          <w:rFonts w:eastAsia="仿宋_GB2312" w:hint="eastAsia"/>
          <w:sz w:val="32"/>
          <w:szCs w:val="32"/>
        </w:rPr>
        <w:t>国家食品药品监督管理总</w:t>
      </w:r>
      <w:r w:rsidRPr="009E4737">
        <w:rPr>
          <w:rFonts w:ascii="Times New Roman" w:eastAsia="仿宋_GB2312" w:hAnsi="Times New Roman" w:hint="eastAsia"/>
          <w:sz w:val="32"/>
          <w:szCs w:val="28"/>
        </w:rPr>
        <w:t>局令第</w:t>
      </w:r>
      <w:r w:rsidRPr="009E4737">
        <w:rPr>
          <w:rFonts w:ascii="Times New Roman" w:eastAsia="仿宋_GB2312" w:hAnsi="Times New Roman"/>
          <w:sz w:val="32"/>
          <w:szCs w:val="28"/>
        </w:rPr>
        <w:t>6</w:t>
      </w:r>
      <w:r w:rsidRPr="009E4737">
        <w:rPr>
          <w:rFonts w:ascii="Times New Roman" w:eastAsia="仿宋_GB2312" w:hAnsi="Times New Roman" w:hint="eastAsia"/>
          <w:sz w:val="32"/>
          <w:szCs w:val="28"/>
        </w:rPr>
        <w:t>号</w:t>
      </w:r>
      <w:r w:rsidRPr="009E4737">
        <w:rPr>
          <w:rFonts w:ascii="Times New Roman" w:eastAsia="仿宋_GB2312" w:hAnsi="Times New Roman"/>
          <w:sz w:val="32"/>
          <w:szCs w:val="28"/>
        </w:rPr>
        <w:t>[Z].</w:t>
      </w:r>
    </w:p>
    <w:p w14:paraId="08E6E8FE" w14:textId="2F706BC6" w:rsidR="005412A6" w:rsidRDefault="00C14A85"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28"/>
        </w:rPr>
        <w:t>GB/T 42062</w:t>
      </w:r>
      <w:r w:rsidR="003B3C0D">
        <w:rPr>
          <w:rFonts w:eastAsia="仿宋_GB2312" w:hint="eastAsia"/>
          <w:sz w:val="32"/>
          <w:szCs w:val="28"/>
        </w:rPr>
        <w:t>，</w:t>
      </w:r>
      <w:r w:rsidRPr="0031361E">
        <w:rPr>
          <w:rFonts w:eastAsia="仿宋_GB2312"/>
          <w:sz w:val="32"/>
          <w:szCs w:val="28"/>
        </w:rPr>
        <w:t>医疗器械风险管理对医疗器械的应用</w:t>
      </w:r>
      <w:r w:rsidR="003B3C0D" w:rsidRPr="0031361E">
        <w:rPr>
          <w:rFonts w:eastAsia="仿宋_GB2312"/>
          <w:sz w:val="32"/>
          <w:szCs w:val="28"/>
        </w:rPr>
        <w:t>[S]</w:t>
      </w:r>
      <w:r w:rsidR="004A3672">
        <w:rPr>
          <w:rFonts w:eastAsia="仿宋_GB2312" w:hint="eastAsia"/>
          <w:sz w:val="32"/>
          <w:szCs w:val="28"/>
        </w:rPr>
        <w:t>.</w:t>
      </w:r>
    </w:p>
    <w:p w14:paraId="4BBEDDB3" w14:textId="06E35EDA" w:rsidR="00C14A85" w:rsidRDefault="00C14A85"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C14A85">
        <w:rPr>
          <w:rFonts w:eastAsia="仿宋_GB2312" w:hint="eastAsia"/>
          <w:sz w:val="32"/>
          <w:szCs w:val="28"/>
        </w:rPr>
        <w:t>YY/T 0851</w:t>
      </w:r>
      <w:r w:rsidR="003B3C0D">
        <w:rPr>
          <w:rFonts w:eastAsia="仿宋_GB2312" w:hint="eastAsia"/>
          <w:sz w:val="32"/>
          <w:szCs w:val="28"/>
        </w:rPr>
        <w:t>，</w:t>
      </w:r>
      <w:r w:rsidRPr="00C14A85">
        <w:rPr>
          <w:rFonts w:eastAsia="仿宋_GB2312" w:hint="eastAsia"/>
          <w:sz w:val="32"/>
          <w:szCs w:val="28"/>
        </w:rPr>
        <w:t>医用防血栓袜</w:t>
      </w:r>
      <w:proofErr w:type="gramStart"/>
      <w:r w:rsidRPr="00C14A85">
        <w:rPr>
          <w:rFonts w:eastAsia="仿宋_GB2312" w:hint="eastAsia"/>
          <w:sz w:val="32"/>
          <w:szCs w:val="28"/>
        </w:rPr>
        <w:t>》</w:t>
      </w:r>
      <w:proofErr w:type="gramEnd"/>
      <w:r w:rsidR="003B3C0D" w:rsidRPr="0031361E">
        <w:rPr>
          <w:rFonts w:eastAsia="仿宋_GB2312"/>
          <w:sz w:val="32"/>
          <w:szCs w:val="28"/>
        </w:rPr>
        <w:t>[S]</w:t>
      </w:r>
      <w:r w:rsidR="004A3672">
        <w:rPr>
          <w:rFonts w:eastAsia="仿宋_GB2312" w:hint="eastAsia"/>
          <w:sz w:val="32"/>
          <w:szCs w:val="28"/>
        </w:rPr>
        <w:t>.</w:t>
      </w:r>
    </w:p>
    <w:p w14:paraId="4853F789" w14:textId="20046F31" w:rsidR="00C14A85" w:rsidRDefault="00C14A85"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C14A85">
        <w:rPr>
          <w:rFonts w:eastAsia="仿宋_GB2312" w:hint="eastAsia"/>
          <w:sz w:val="32"/>
          <w:szCs w:val="28"/>
        </w:rPr>
        <w:t>YY/T 0853</w:t>
      </w:r>
      <w:r w:rsidR="003B3C0D">
        <w:rPr>
          <w:rFonts w:eastAsia="仿宋_GB2312" w:hint="eastAsia"/>
          <w:sz w:val="32"/>
          <w:szCs w:val="28"/>
        </w:rPr>
        <w:t>，</w:t>
      </w:r>
      <w:r w:rsidRPr="00C14A85">
        <w:rPr>
          <w:rFonts w:eastAsia="仿宋_GB2312" w:hint="eastAsia"/>
          <w:sz w:val="32"/>
          <w:szCs w:val="28"/>
        </w:rPr>
        <w:t>医用静脉曲张压缩袜</w:t>
      </w:r>
      <w:r w:rsidR="003B3C0D" w:rsidRPr="0031361E">
        <w:rPr>
          <w:rFonts w:eastAsia="仿宋_GB2312"/>
          <w:sz w:val="32"/>
          <w:szCs w:val="28"/>
        </w:rPr>
        <w:t>[S]</w:t>
      </w:r>
      <w:r w:rsidR="004A3672">
        <w:rPr>
          <w:rFonts w:eastAsia="仿宋_GB2312" w:hint="eastAsia"/>
          <w:sz w:val="32"/>
          <w:szCs w:val="28"/>
        </w:rPr>
        <w:t>.</w:t>
      </w:r>
    </w:p>
    <w:p w14:paraId="673FF0EF" w14:textId="25026062" w:rsidR="00C14A85" w:rsidRPr="0031361E" w:rsidRDefault="00C14A85"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C14A85">
        <w:rPr>
          <w:rFonts w:eastAsia="仿宋_GB2312" w:hint="eastAsia"/>
          <w:sz w:val="32"/>
          <w:szCs w:val="28"/>
        </w:rPr>
        <w:t>GB 18401</w:t>
      </w:r>
      <w:r w:rsidR="003B3C0D">
        <w:rPr>
          <w:rFonts w:eastAsia="仿宋_GB2312" w:hint="eastAsia"/>
          <w:sz w:val="32"/>
          <w:szCs w:val="28"/>
        </w:rPr>
        <w:t>，</w:t>
      </w:r>
      <w:r w:rsidRPr="00C14A85">
        <w:rPr>
          <w:rFonts w:eastAsia="仿宋_GB2312" w:hint="eastAsia"/>
          <w:sz w:val="32"/>
          <w:szCs w:val="28"/>
        </w:rPr>
        <w:t>国家纺织产品基本安全技术规范</w:t>
      </w:r>
      <w:r w:rsidR="003B3C0D" w:rsidRPr="0031361E">
        <w:rPr>
          <w:rFonts w:eastAsia="仿宋_GB2312"/>
          <w:sz w:val="32"/>
          <w:szCs w:val="28"/>
        </w:rPr>
        <w:t>[S]</w:t>
      </w:r>
      <w:r w:rsidR="004A3672">
        <w:rPr>
          <w:rFonts w:eastAsia="仿宋_GB2312" w:hint="eastAsia"/>
          <w:sz w:val="32"/>
          <w:szCs w:val="28"/>
        </w:rPr>
        <w:t>.</w:t>
      </w:r>
    </w:p>
    <w:p w14:paraId="03CCE1A9" w14:textId="673845C6" w:rsidR="004A6418" w:rsidRDefault="004A6418"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31361E">
        <w:rPr>
          <w:rFonts w:eastAsia="仿宋_GB2312"/>
          <w:sz w:val="32"/>
          <w:szCs w:val="28"/>
        </w:rPr>
        <w:t>GB/T 16886</w:t>
      </w:r>
      <w:r w:rsidR="004A3672">
        <w:rPr>
          <w:rFonts w:eastAsia="仿宋_GB2312" w:hint="eastAsia"/>
          <w:sz w:val="32"/>
          <w:szCs w:val="28"/>
        </w:rPr>
        <w:t>，</w:t>
      </w:r>
      <w:r w:rsidRPr="0031361E">
        <w:rPr>
          <w:rFonts w:eastAsia="仿宋_GB2312"/>
          <w:sz w:val="32"/>
          <w:szCs w:val="28"/>
        </w:rPr>
        <w:t>医疗器械生物学评价</w:t>
      </w:r>
      <w:r w:rsidRPr="0031361E">
        <w:rPr>
          <w:rFonts w:eastAsia="仿宋_GB2312"/>
          <w:sz w:val="32"/>
          <w:szCs w:val="28"/>
        </w:rPr>
        <w:t xml:space="preserve"> </w:t>
      </w:r>
      <w:r w:rsidRPr="0031361E">
        <w:rPr>
          <w:rFonts w:eastAsia="仿宋_GB2312"/>
          <w:sz w:val="32"/>
          <w:szCs w:val="28"/>
        </w:rPr>
        <w:t>系列标准</w:t>
      </w:r>
      <w:r w:rsidRPr="0031361E">
        <w:rPr>
          <w:rFonts w:eastAsia="仿宋_GB2312"/>
          <w:sz w:val="32"/>
          <w:szCs w:val="28"/>
        </w:rPr>
        <w:t>[S].</w:t>
      </w:r>
    </w:p>
    <w:p w14:paraId="0C9C01B7" w14:textId="0D11751D" w:rsidR="00EF24A6" w:rsidRDefault="00EF24A6"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EF24A6">
        <w:rPr>
          <w:rFonts w:eastAsia="仿宋_GB2312" w:hint="eastAsia"/>
          <w:sz w:val="32"/>
          <w:szCs w:val="28"/>
        </w:rPr>
        <w:t>YY/T 0681</w:t>
      </w:r>
      <w:r>
        <w:rPr>
          <w:rFonts w:eastAsia="仿宋_GB2312" w:hint="eastAsia"/>
          <w:sz w:val="32"/>
          <w:szCs w:val="28"/>
        </w:rPr>
        <w:t>，</w:t>
      </w:r>
      <w:r w:rsidRPr="00EF24A6">
        <w:rPr>
          <w:rFonts w:eastAsia="仿宋_GB2312" w:hint="eastAsia"/>
          <w:sz w:val="32"/>
          <w:szCs w:val="28"/>
        </w:rPr>
        <w:t>无菌医疗器械包装试验方法</w:t>
      </w:r>
      <w:r>
        <w:rPr>
          <w:rFonts w:eastAsia="仿宋_GB2312" w:hint="eastAsia"/>
          <w:sz w:val="32"/>
          <w:szCs w:val="28"/>
        </w:rPr>
        <w:t xml:space="preserve"> </w:t>
      </w:r>
      <w:r>
        <w:rPr>
          <w:rFonts w:eastAsia="仿宋_GB2312" w:hint="eastAsia"/>
          <w:sz w:val="32"/>
          <w:szCs w:val="28"/>
        </w:rPr>
        <w:t>系列标准</w:t>
      </w:r>
      <w:r w:rsidRPr="0031361E">
        <w:rPr>
          <w:rFonts w:eastAsia="仿宋_GB2312"/>
          <w:sz w:val="32"/>
          <w:szCs w:val="28"/>
        </w:rPr>
        <w:t>[S].</w:t>
      </w:r>
    </w:p>
    <w:p w14:paraId="7A61EB26" w14:textId="2453DCD4" w:rsidR="00EF24A6" w:rsidRDefault="00EF24A6"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EF24A6">
        <w:rPr>
          <w:rFonts w:eastAsia="仿宋_GB2312"/>
          <w:sz w:val="32"/>
          <w:szCs w:val="28"/>
        </w:rPr>
        <w:t>GB/T 19633.1</w:t>
      </w:r>
      <w:r>
        <w:rPr>
          <w:rFonts w:eastAsia="仿宋_GB2312" w:hint="eastAsia"/>
          <w:sz w:val="32"/>
          <w:szCs w:val="28"/>
        </w:rPr>
        <w:t>，</w:t>
      </w:r>
      <w:r w:rsidRPr="00EF24A6">
        <w:rPr>
          <w:rFonts w:eastAsia="仿宋_GB2312" w:hint="eastAsia"/>
          <w:sz w:val="32"/>
          <w:szCs w:val="28"/>
        </w:rPr>
        <w:t>最终灭菌医疗器械包装</w:t>
      </w:r>
      <w:r w:rsidRPr="00EF24A6">
        <w:rPr>
          <w:rFonts w:eastAsia="仿宋_GB2312" w:hint="eastAsia"/>
          <w:sz w:val="32"/>
          <w:szCs w:val="28"/>
        </w:rPr>
        <w:t xml:space="preserve"> </w:t>
      </w:r>
      <w:r w:rsidRPr="00EF24A6">
        <w:rPr>
          <w:rFonts w:eastAsia="仿宋_GB2312" w:hint="eastAsia"/>
          <w:sz w:val="32"/>
          <w:szCs w:val="28"/>
        </w:rPr>
        <w:t>第</w:t>
      </w:r>
      <w:r w:rsidRPr="00EF24A6">
        <w:rPr>
          <w:rFonts w:eastAsia="仿宋_GB2312" w:hint="eastAsia"/>
          <w:sz w:val="32"/>
          <w:szCs w:val="28"/>
        </w:rPr>
        <w:t>1</w:t>
      </w:r>
      <w:r w:rsidRPr="00EF24A6">
        <w:rPr>
          <w:rFonts w:eastAsia="仿宋_GB2312" w:hint="eastAsia"/>
          <w:sz w:val="32"/>
          <w:szCs w:val="28"/>
        </w:rPr>
        <w:t>部分：材料、无菌屏障系统和包装系统的要求</w:t>
      </w:r>
      <w:r w:rsidR="003B3C0D" w:rsidRPr="0031361E">
        <w:rPr>
          <w:rFonts w:eastAsia="仿宋_GB2312"/>
          <w:sz w:val="32"/>
          <w:szCs w:val="28"/>
        </w:rPr>
        <w:t>[S]</w:t>
      </w:r>
      <w:r>
        <w:rPr>
          <w:rFonts w:eastAsia="仿宋_GB2312" w:hint="eastAsia"/>
          <w:sz w:val="32"/>
          <w:szCs w:val="28"/>
        </w:rPr>
        <w:t>.</w:t>
      </w:r>
    </w:p>
    <w:p w14:paraId="7E9B8B54" w14:textId="1DDDB0FC" w:rsidR="00EF24A6" w:rsidRDefault="00EF24A6" w:rsidP="004A6418">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Pr>
          <w:rFonts w:eastAsia="仿宋_GB2312" w:hint="eastAsia"/>
          <w:sz w:val="32"/>
          <w:szCs w:val="28"/>
        </w:rPr>
        <w:t>GB</w:t>
      </w:r>
      <w:r w:rsidRPr="00EF24A6">
        <w:rPr>
          <w:rFonts w:eastAsia="仿宋_GB2312"/>
          <w:sz w:val="32"/>
          <w:szCs w:val="28"/>
        </w:rPr>
        <w:t>/T 19633.1</w:t>
      </w:r>
      <w:r>
        <w:rPr>
          <w:rFonts w:eastAsia="仿宋_GB2312" w:hint="eastAsia"/>
          <w:sz w:val="32"/>
          <w:szCs w:val="28"/>
        </w:rPr>
        <w:t>，</w:t>
      </w:r>
      <w:r w:rsidRPr="00EF24A6">
        <w:rPr>
          <w:rFonts w:eastAsia="仿宋_GB2312" w:hint="eastAsia"/>
          <w:sz w:val="32"/>
          <w:szCs w:val="28"/>
        </w:rPr>
        <w:t>最终灭菌医疗器械包装</w:t>
      </w:r>
      <w:r w:rsidRPr="00EF24A6">
        <w:rPr>
          <w:rFonts w:eastAsia="仿宋_GB2312" w:hint="eastAsia"/>
          <w:sz w:val="32"/>
          <w:szCs w:val="28"/>
        </w:rPr>
        <w:t xml:space="preserve"> </w:t>
      </w:r>
      <w:r w:rsidRPr="00EF24A6">
        <w:rPr>
          <w:rFonts w:eastAsia="仿宋_GB2312" w:hint="eastAsia"/>
          <w:sz w:val="32"/>
          <w:szCs w:val="28"/>
        </w:rPr>
        <w:t>第</w:t>
      </w:r>
      <w:r w:rsidRPr="00EF24A6">
        <w:rPr>
          <w:rFonts w:eastAsia="仿宋_GB2312" w:hint="eastAsia"/>
          <w:sz w:val="32"/>
          <w:szCs w:val="28"/>
        </w:rPr>
        <w:t>2</w:t>
      </w:r>
      <w:r w:rsidRPr="00EF24A6">
        <w:rPr>
          <w:rFonts w:eastAsia="仿宋_GB2312" w:hint="eastAsia"/>
          <w:sz w:val="32"/>
          <w:szCs w:val="28"/>
        </w:rPr>
        <w:t>部分：成形、密封和装配过程的确认的要求</w:t>
      </w:r>
      <w:r w:rsidR="003B3C0D" w:rsidRPr="0031361E">
        <w:rPr>
          <w:rFonts w:eastAsia="仿宋_GB2312"/>
          <w:sz w:val="32"/>
          <w:szCs w:val="28"/>
        </w:rPr>
        <w:t>[S]</w:t>
      </w:r>
      <w:r>
        <w:rPr>
          <w:rFonts w:eastAsia="仿宋_GB2312" w:hint="eastAsia"/>
          <w:sz w:val="32"/>
          <w:szCs w:val="28"/>
        </w:rPr>
        <w:t>.</w:t>
      </w:r>
    </w:p>
    <w:p w14:paraId="21E1F78B" w14:textId="592374B7" w:rsidR="001232B9" w:rsidRPr="00332096" w:rsidRDefault="00DB16C9" w:rsidP="00332096">
      <w:pPr>
        <w:numPr>
          <w:ilvl w:val="0"/>
          <w:numId w:val="1"/>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 w:val="32"/>
          <w:szCs w:val="28"/>
        </w:rPr>
      </w:pPr>
      <w:r w:rsidRPr="00DB16C9">
        <w:rPr>
          <w:rFonts w:eastAsia="仿宋_GB2312"/>
          <w:sz w:val="32"/>
          <w:szCs w:val="28"/>
        </w:rPr>
        <w:t>ASTM D4169</w:t>
      </w:r>
      <w:r>
        <w:rPr>
          <w:rFonts w:eastAsia="仿宋_GB2312" w:hint="eastAsia"/>
          <w:sz w:val="32"/>
          <w:szCs w:val="28"/>
        </w:rPr>
        <w:t>，</w:t>
      </w:r>
      <w:r w:rsidRPr="00DB16C9">
        <w:rPr>
          <w:rFonts w:eastAsia="仿宋_GB2312"/>
          <w:sz w:val="32"/>
          <w:szCs w:val="28"/>
        </w:rPr>
        <w:t>Standard Practice for Performance Testing of Shipping Containers and Systems[S].</w:t>
      </w:r>
      <w:bookmarkEnd w:id="1"/>
    </w:p>
    <w:sectPr w:rsidR="001232B9" w:rsidRPr="00332096" w:rsidSect="00FE0648">
      <w:footerReference w:type="even" r:id="rId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BE53" w14:textId="77777777" w:rsidR="00B04409" w:rsidRDefault="00B04409" w:rsidP="001232B9">
      <w:r>
        <w:separator/>
      </w:r>
    </w:p>
  </w:endnote>
  <w:endnote w:type="continuationSeparator" w:id="0">
    <w:p w14:paraId="06052920" w14:textId="77777777" w:rsidR="00B04409" w:rsidRDefault="00B04409" w:rsidP="0012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26D9" w14:textId="77777777" w:rsidR="0059597B" w:rsidRPr="00FE0648" w:rsidRDefault="008C2A4D">
    <w:pPr>
      <w:pStyle w:val="a5"/>
      <w:rPr>
        <w:sz w:val="28"/>
        <w:szCs w:val="28"/>
      </w:rPr>
    </w:pPr>
    <w:r w:rsidRPr="00FE0648">
      <w:rPr>
        <w:rFonts w:hint="eastAsia"/>
        <w:color w:val="FFFFFF"/>
        <w:sz w:val="28"/>
        <w:szCs w:val="28"/>
      </w:rPr>
      <w:t>—</w:t>
    </w: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Pr="009650EE">
      <w:rPr>
        <w:noProof/>
        <w:sz w:val="28"/>
        <w:szCs w:val="28"/>
        <w:lang w:val="zh-CN"/>
      </w:rPr>
      <w:t>70</w:t>
    </w:r>
    <w:r w:rsidR="003533F5" w:rsidRPr="00FE0648">
      <w:rPr>
        <w:sz w:val="28"/>
        <w:szCs w:val="28"/>
      </w:rPr>
      <w:fldChar w:fldCharType="end"/>
    </w:r>
    <w:r w:rsidRPr="00FE0648">
      <w:rPr>
        <w:rFonts w:hint="eastAsia"/>
        <w:sz w:val="28"/>
        <w:szCs w:val="28"/>
      </w:rPr>
      <w:t>—</w:t>
    </w:r>
  </w:p>
  <w:p w14:paraId="57833091" w14:textId="77777777" w:rsidR="0059597B" w:rsidRDefault="0059597B" w:rsidP="00FE064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1E3B" w14:textId="79858B67" w:rsidR="0059597B" w:rsidRPr="00FE0648" w:rsidRDefault="008C2A4D" w:rsidP="00FE0648">
    <w:pPr>
      <w:pStyle w:val="a5"/>
      <w:wordWrap w:val="0"/>
      <w:jc w:val="right"/>
      <w:rPr>
        <w:color w:val="FFFFFF"/>
        <w:sz w:val="28"/>
        <w:szCs w:val="28"/>
      </w:rPr>
    </w:pPr>
    <w:r w:rsidRPr="00FE0648">
      <w:rPr>
        <w:rFonts w:hint="eastAsia"/>
        <w:sz w:val="28"/>
        <w:szCs w:val="28"/>
      </w:rPr>
      <w:t>—</w:t>
    </w:r>
    <w:r w:rsidR="009D6C8C">
      <w:rPr>
        <w:rFonts w:hint="eastAsia"/>
        <w:sz w:val="28"/>
        <w:szCs w:val="28"/>
      </w:rPr>
      <w:t xml:space="preserve"> </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00183045" w:rsidRPr="00183045">
      <w:rPr>
        <w:noProof/>
        <w:sz w:val="28"/>
        <w:szCs w:val="28"/>
        <w:lang w:val="zh-CN"/>
      </w:rPr>
      <w:t>4</w:t>
    </w:r>
    <w:r w:rsidR="003533F5" w:rsidRPr="00FE0648">
      <w:rPr>
        <w:sz w:val="28"/>
        <w:szCs w:val="28"/>
      </w:rPr>
      <w:fldChar w:fldCharType="end"/>
    </w:r>
    <w:r w:rsidR="009D6C8C">
      <w:rPr>
        <w:rFonts w:hint="eastAsia"/>
        <w:sz w:val="28"/>
        <w:szCs w:val="28"/>
      </w:rPr>
      <w:t xml:space="preserve"> </w:t>
    </w:r>
    <w:r w:rsidRPr="00FE0648">
      <w:rPr>
        <w:rFonts w:hint="eastAsia"/>
        <w:sz w:val="28"/>
        <w:szCs w:val="28"/>
      </w:rPr>
      <w:t>—</w:t>
    </w:r>
    <w:r w:rsidRPr="00FE0648">
      <w:rPr>
        <w:rFonts w:hint="eastAsia"/>
        <w:color w:val="FFFFFF"/>
        <w:sz w:val="28"/>
        <w:szCs w:val="28"/>
      </w:rPr>
      <w:t>—</w:t>
    </w:r>
  </w:p>
  <w:p w14:paraId="13E7C582" w14:textId="77777777" w:rsidR="0059597B" w:rsidRDefault="0059597B" w:rsidP="00FE064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2AA68" w14:textId="77777777" w:rsidR="00B04409" w:rsidRDefault="00B04409" w:rsidP="001232B9">
      <w:r>
        <w:separator/>
      </w:r>
    </w:p>
  </w:footnote>
  <w:footnote w:type="continuationSeparator" w:id="0">
    <w:p w14:paraId="060EBAF9" w14:textId="77777777" w:rsidR="00B04409" w:rsidRDefault="00B04409" w:rsidP="0012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DDE63"/>
    <w:multiLevelType w:val="multilevel"/>
    <w:tmpl w:val="740DDE63"/>
    <w:lvl w:ilvl="0">
      <w:start w:val="1"/>
      <w:numFmt w:val="decimal"/>
      <w:suff w:val="nothing"/>
      <w:lvlText w:val="[%1]"/>
      <w:lvlJc w:val="left"/>
      <w:pPr>
        <w:tabs>
          <w:tab w:val="left"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13"/>
    <w:rsid w:val="00011B07"/>
    <w:rsid w:val="0001375D"/>
    <w:rsid w:val="000B6C9A"/>
    <w:rsid w:val="000C25F5"/>
    <w:rsid w:val="000D19EE"/>
    <w:rsid w:val="000F4813"/>
    <w:rsid w:val="001232B9"/>
    <w:rsid w:val="0014567B"/>
    <w:rsid w:val="00183045"/>
    <w:rsid w:val="00194FFF"/>
    <w:rsid w:val="00315C5E"/>
    <w:rsid w:val="00332096"/>
    <w:rsid w:val="003533F5"/>
    <w:rsid w:val="003B3C0D"/>
    <w:rsid w:val="003D3D43"/>
    <w:rsid w:val="003E78E0"/>
    <w:rsid w:val="004A3672"/>
    <w:rsid w:val="004A6418"/>
    <w:rsid w:val="004C7FFA"/>
    <w:rsid w:val="00515DA1"/>
    <w:rsid w:val="00536681"/>
    <w:rsid w:val="005412A6"/>
    <w:rsid w:val="005551DD"/>
    <w:rsid w:val="00567F95"/>
    <w:rsid w:val="0059597B"/>
    <w:rsid w:val="005C7BE1"/>
    <w:rsid w:val="00606FF8"/>
    <w:rsid w:val="00642239"/>
    <w:rsid w:val="0066032F"/>
    <w:rsid w:val="0069615D"/>
    <w:rsid w:val="006A2D47"/>
    <w:rsid w:val="00713ACB"/>
    <w:rsid w:val="0072301E"/>
    <w:rsid w:val="00764C4D"/>
    <w:rsid w:val="008355B8"/>
    <w:rsid w:val="0084153D"/>
    <w:rsid w:val="00890BD4"/>
    <w:rsid w:val="008C2A4D"/>
    <w:rsid w:val="008D2C8C"/>
    <w:rsid w:val="009422A6"/>
    <w:rsid w:val="00964A24"/>
    <w:rsid w:val="00971B28"/>
    <w:rsid w:val="009D6C8C"/>
    <w:rsid w:val="009E4737"/>
    <w:rsid w:val="00AD26F2"/>
    <w:rsid w:val="00B04409"/>
    <w:rsid w:val="00B105FC"/>
    <w:rsid w:val="00BC1AB2"/>
    <w:rsid w:val="00C14A85"/>
    <w:rsid w:val="00CC2ABE"/>
    <w:rsid w:val="00CD6C13"/>
    <w:rsid w:val="00D37744"/>
    <w:rsid w:val="00D64B16"/>
    <w:rsid w:val="00DA03CA"/>
    <w:rsid w:val="00DB16C9"/>
    <w:rsid w:val="00E471E7"/>
    <w:rsid w:val="00ED658D"/>
    <w:rsid w:val="00EF24A6"/>
    <w:rsid w:val="00F008A3"/>
    <w:rsid w:val="00F33F67"/>
    <w:rsid w:val="00F4640D"/>
    <w:rsid w:val="00F849C7"/>
    <w:rsid w:val="00F94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B0B98"/>
  <w15:docId w15:val="{2F01EB51-21C3-44C1-8F92-2F547486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232B9"/>
    <w:rPr>
      <w:sz w:val="18"/>
      <w:szCs w:val="18"/>
    </w:rPr>
  </w:style>
  <w:style w:type="paragraph" w:styleId="a5">
    <w:name w:val="footer"/>
    <w:basedOn w:val="a"/>
    <w:link w:val="a6"/>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232B9"/>
    <w:rPr>
      <w:sz w:val="18"/>
      <w:szCs w:val="18"/>
    </w:rPr>
  </w:style>
  <w:style w:type="paragraph" w:styleId="a7">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8">
    <w:name w:val="Plain Text"/>
    <w:basedOn w:val="a"/>
    <w:link w:val="a9"/>
    <w:uiPriority w:val="99"/>
    <w:unhideWhenUsed/>
    <w:rsid w:val="001232B9"/>
    <w:rPr>
      <w:rFonts w:ascii="宋体" w:hAnsi="Courier New" w:cs="Courier New"/>
      <w:szCs w:val="21"/>
    </w:rPr>
  </w:style>
  <w:style w:type="character" w:customStyle="1" w:styleId="a9">
    <w:name w:val="纯文本 字符"/>
    <w:basedOn w:val="a0"/>
    <w:link w:val="a8"/>
    <w:uiPriority w:val="99"/>
    <w:rsid w:val="001232B9"/>
    <w:rPr>
      <w:rFonts w:ascii="宋体" w:eastAsia="宋体" w:hAnsi="Courier New" w:cs="Courier New"/>
      <w:szCs w:val="21"/>
    </w:rPr>
  </w:style>
  <w:style w:type="paragraph" w:styleId="aa">
    <w:name w:val="Subtitle"/>
    <w:basedOn w:val="a"/>
    <w:next w:val="a"/>
    <w:link w:val="ab"/>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ab">
    <w:name w:val="副标题 字符"/>
    <w:basedOn w:val="a0"/>
    <w:link w:val="aa"/>
    <w:uiPriority w:val="11"/>
    <w:rsid w:val="001232B9"/>
    <w:rPr>
      <w:rFonts w:ascii="Cambria" w:eastAsia="宋体" w:hAnsi="Cambria" w:cs="Times New Roman"/>
      <w:b/>
      <w:bCs/>
      <w:kern w:val="28"/>
      <w:sz w:val="32"/>
      <w:szCs w:val="32"/>
    </w:rPr>
  </w:style>
  <w:style w:type="paragraph" w:styleId="ac">
    <w:name w:val="Title"/>
    <w:basedOn w:val="a"/>
    <w:next w:val="a"/>
    <w:link w:val="ad"/>
    <w:uiPriority w:val="10"/>
    <w:qFormat/>
    <w:rsid w:val="001232B9"/>
    <w:pPr>
      <w:spacing w:before="240" w:after="60"/>
      <w:jc w:val="center"/>
      <w:outlineLvl w:val="0"/>
    </w:pPr>
    <w:rPr>
      <w:rFonts w:ascii="Cambria" w:hAnsi="Cambria"/>
      <w:b/>
      <w:bCs/>
      <w:sz w:val="32"/>
      <w:szCs w:val="32"/>
    </w:rPr>
  </w:style>
  <w:style w:type="character" w:customStyle="1" w:styleId="ad">
    <w:name w:val="标题 字符"/>
    <w:basedOn w:val="a0"/>
    <w:link w:val="ac"/>
    <w:uiPriority w:val="10"/>
    <w:rsid w:val="001232B9"/>
    <w:rPr>
      <w:rFonts w:ascii="Cambria" w:eastAsia="宋体" w:hAnsi="Cambria" w:cs="Times New Roman"/>
      <w:b/>
      <w:bCs/>
      <w:sz w:val="32"/>
      <w:szCs w:val="32"/>
    </w:rPr>
  </w:style>
  <w:style w:type="paragraph" w:styleId="ae">
    <w:name w:val="Revision"/>
    <w:hidden/>
    <w:uiPriority w:val="99"/>
    <w:semiHidden/>
    <w:rsid w:val="009D6C8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1036</Words>
  <Characters>5909</Characters>
  <Application>Microsoft Office Word</Application>
  <DocSecurity>0</DocSecurity>
  <Lines>49</Lines>
  <Paragraphs>13</Paragraphs>
  <ScaleCrop>false</ScaleCrop>
  <Company>CFDA</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刘沛</dc:creator>
  <cp:lastModifiedBy>陈宽</cp:lastModifiedBy>
  <cp:revision>5</cp:revision>
  <dcterms:created xsi:type="dcterms:W3CDTF">2025-09-22T05:38:00Z</dcterms:created>
  <dcterms:modified xsi:type="dcterms:W3CDTF">2025-09-28T05:10:00Z</dcterms:modified>
</cp:coreProperties>
</file>